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34" w:rsidRPr="00197D62" w:rsidRDefault="00737EE3" w:rsidP="00AF527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97D62">
        <w:rPr>
          <w:rFonts w:ascii="Times New Roman" w:eastAsia="Times New Roman" w:hAnsi="Times New Roman" w:cs="Times New Roman"/>
          <w:b/>
          <w:bCs/>
        </w:rPr>
        <w:t xml:space="preserve">ДОГОВОР </w:t>
      </w:r>
      <w:r w:rsidR="00E34234" w:rsidRPr="00197D62">
        <w:rPr>
          <w:rFonts w:ascii="Times New Roman" w:eastAsia="Times New Roman" w:hAnsi="Times New Roman" w:cs="Times New Roman"/>
          <w:b/>
          <w:bCs/>
        </w:rPr>
        <w:t>ПОСТАВКИ</w:t>
      </w:r>
    </w:p>
    <w:p w:rsidR="008F3279" w:rsidRPr="00197D62" w:rsidRDefault="002E53D6" w:rsidP="00AF527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197D62">
        <w:rPr>
          <w:rFonts w:ascii="Times New Roman" w:eastAsia="Times New Roman" w:hAnsi="Times New Roman" w:cs="Times New Roman"/>
          <w:b/>
          <w:bCs/>
        </w:rPr>
        <w:t xml:space="preserve">№ </w:t>
      </w:r>
      <w:r w:rsidR="00D4489C">
        <w:rPr>
          <w:rFonts w:ascii="Times New Roman" w:eastAsia="Times New Roman" w:hAnsi="Times New Roman" w:cs="Times New Roman"/>
          <w:b/>
          <w:bCs/>
        </w:rPr>
        <w:t>ТДК -</w:t>
      </w:r>
    </w:p>
    <w:p w:rsidR="00D37110" w:rsidRPr="00197D62" w:rsidRDefault="00D37110" w:rsidP="00AF527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942"/>
      </w:tblGrid>
      <w:tr w:rsidR="00D37110" w:rsidRPr="00197D62" w:rsidTr="00D37110">
        <w:tc>
          <w:tcPr>
            <w:tcW w:w="4785" w:type="dxa"/>
          </w:tcPr>
          <w:p w:rsidR="00D37110" w:rsidRPr="00197D62" w:rsidRDefault="00D37110" w:rsidP="00D3711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97D62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197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6" w:type="dxa"/>
          </w:tcPr>
          <w:p w:rsidR="00D37110" w:rsidRPr="00197D62" w:rsidRDefault="00D37110" w:rsidP="00D37110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7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197D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«___» ___________</w:t>
            </w:r>
            <w:r w:rsidR="00A92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  <w:r w:rsidRPr="00197D6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D37110" w:rsidRPr="00197D62" w:rsidRDefault="00D37110" w:rsidP="00AF527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351B23" w:rsidRPr="00197D62" w:rsidRDefault="002E53D6" w:rsidP="00AF527B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b/>
          <w:sz w:val="20"/>
          <w:szCs w:val="20"/>
        </w:rPr>
        <w:t xml:space="preserve">ООО </w:t>
      </w:r>
      <w:r w:rsidR="000E65EA" w:rsidRPr="00197D6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D4489C">
        <w:rPr>
          <w:rFonts w:ascii="Times New Roman" w:eastAsia="Times New Roman" w:hAnsi="Times New Roman" w:cs="Times New Roman"/>
          <w:b/>
          <w:sz w:val="20"/>
          <w:szCs w:val="20"/>
        </w:rPr>
        <w:t>ТД Кварта-Сталь</w:t>
      </w:r>
      <w:r w:rsidR="000E65EA" w:rsidRPr="00197D62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в лице </w:t>
      </w:r>
      <w:r w:rsidR="0099495A" w:rsidRPr="00197D62">
        <w:rPr>
          <w:rFonts w:ascii="Times New Roman" w:eastAsia="Times New Roman" w:hAnsi="Times New Roman" w:cs="Times New Roman"/>
          <w:sz w:val="20"/>
          <w:szCs w:val="20"/>
        </w:rPr>
        <w:t xml:space="preserve">Генерального директора </w:t>
      </w:r>
      <w:proofErr w:type="spellStart"/>
      <w:r w:rsidR="00D4489C">
        <w:rPr>
          <w:rFonts w:ascii="Times New Roman" w:eastAsia="Times New Roman" w:hAnsi="Times New Roman" w:cs="Times New Roman"/>
          <w:sz w:val="20"/>
          <w:szCs w:val="20"/>
        </w:rPr>
        <w:t>Мушинского</w:t>
      </w:r>
      <w:proofErr w:type="spellEnd"/>
      <w:r w:rsidR="00D4489C">
        <w:rPr>
          <w:rFonts w:ascii="Times New Roman" w:eastAsia="Times New Roman" w:hAnsi="Times New Roman" w:cs="Times New Roman"/>
          <w:sz w:val="20"/>
          <w:szCs w:val="20"/>
        </w:rPr>
        <w:t xml:space="preserve"> Вячеслава Геннадьевича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</w:t>
      </w:r>
      <w:r w:rsidR="0099495A" w:rsidRPr="00197D62">
        <w:rPr>
          <w:rFonts w:ascii="Times New Roman" w:eastAsia="Times New Roman" w:hAnsi="Times New Roman" w:cs="Times New Roman"/>
          <w:sz w:val="20"/>
          <w:szCs w:val="20"/>
        </w:rPr>
        <w:t>Устава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351B23" w:rsidRPr="00197D62"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 и</w:t>
      </w:r>
    </w:p>
    <w:p w:rsidR="002E53D6" w:rsidRPr="00197D62" w:rsidRDefault="00660CCA" w:rsidP="00AF527B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____________________________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 в лице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____________________________________,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</w:t>
      </w:r>
      <w:r w:rsidRPr="00197D62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</w:t>
      </w:r>
      <w:r w:rsidR="00351B23" w:rsidRPr="00197D62">
        <w:rPr>
          <w:rFonts w:ascii="Times New Roman" w:eastAsia="Times New Roman" w:hAnsi="Times New Roman" w:cs="Times New Roman"/>
          <w:b/>
          <w:sz w:val="20"/>
          <w:szCs w:val="20"/>
        </w:rPr>
        <w:t>«Покупатель»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</w:rPr>
        <w:t>, с другой стороны, совместно</w:t>
      </w:r>
      <w:r w:rsidR="00E60B3A" w:rsidRPr="00197D62">
        <w:rPr>
          <w:rFonts w:ascii="Times New Roman" w:eastAsia="Times New Roman" w:hAnsi="Times New Roman" w:cs="Times New Roman"/>
          <w:sz w:val="20"/>
          <w:szCs w:val="20"/>
        </w:rPr>
        <w:t xml:space="preserve"> именуемые «с</w:t>
      </w:r>
      <w:r w:rsidR="00351B23" w:rsidRPr="00197D62">
        <w:rPr>
          <w:rFonts w:ascii="Times New Roman" w:eastAsia="Times New Roman" w:hAnsi="Times New Roman" w:cs="Times New Roman"/>
          <w:sz w:val="20"/>
          <w:szCs w:val="20"/>
        </w:rPr>
        <w:t>тороны», заключили настоящий договор о нижеследующем:</w:t>
      </w:r>
    </w:p>
    <w:p w:rsidR="00351B23" w:rsidRPr="00197D62" w:rsidRDefault="00351B23" w:rsidP="00AF52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D6" w:rsidRPr="00197D62" w:rsidRDefault="00351B23" w:rsidP="008C36B6">
      <w:pPr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>ПРЕДМЕТ</w:t>
      </w:r>
      <w:r w:rsidR="007412C6" w:rsidRPr="00197D62">
        <w:rPr>
          <w:rStyle w:val="af3"/>
          <w:rFonts w:cs="Times New Roman"/>
        </w:rPr>
        <w:t xml:space="preserve"> </w:t>
      </w:r>
      <w:r w:rsidRPr="00197D62">
        <w:rPr>
          <w:rStyle w:val="af3"/>
          <w:rFonts w:cs="Times New Roman"/>
        </w:rPr>
        <w:t>ДОГОВОРА</w:t>
      </w:r>
    </w:p>
    <w:p w:rsidR="00351B23" w:rsidRPr="00197D62" w:rsidRDefault="00D37110" w:rsidP="008C36B6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условиями настоящего договора </w:t>
      </w:r>
      <w:r w:rsidR="00351B23" w:rsidRPr="00197D62">
        <w:rPr>
          <w:rFonts w:ascii="Times New Roman" w:eastAsia="Calibri" w:hAnsi="Times New Roman" w:cs="Times New Roman"/>
          <w:sz w:val="20"/>
          <w:szCs w:val="20"/>
        </w:rPr>
        <w:t xml:space="preserve">Поставщик в течение срока действия настоящего договора обязуется поставлять, а Покупатель принимать и оплачивать </w:t>
      </w:r>
      <w:r w:rsidR="00351B23" w:rsidRPr="00197D62">
        <w:rPr>
          <w:rFonts w:ascii="Times New Roman" w:hAnsi="Times New Roman" w:cs="Times New Roman"/>
          <w:sz w:val="20"/>
          <w:szCs w:val="20"/>
        </w:rPr>
        <w:t>товар</w:t>
      </w:r>
      <w:r w:rsidR="00351B23" w:rsidRPr="00197D62">
        <w:rPr>
          <w:rFonts w:ascii="Times New Roman" w:eastAsia="Calibri" w:hAnsi="Times New Roman" w:cs="Times New Roman"/>
          <w:sz w:val="20"/>
          <w:szCs w:val="20"/>
        </w:rPr>
        <w:t xml:space="preserve"> в порядке и в сроки, предусмотренные условиями настоящего договора</w:t>
      </w:r>
      <w:r w:rsidRPr="00197D62">
        <w:rPr>
          <w:rFonts w:ascii="Times New Roman" w:hAnsi="Times New Roman" w:cs="Times New Roman"/>
          <w:sz w:val="20"/>
          <w:szCs w:val="20"/>
        </w:rPr>
        <w:t xml:space="preserve"> и/или с</w:t>
      </w:r>
      <w:r w:rsidR="00351B23" w:rsidRPr="00197D62">
        <w:rPr>
          <w:rFonts w:ascii="Times New Roman" w:hAnsi="Times New Roman" w:cs="Times New Roman"/>
          <w:sz w:val="20"/>
          <w:szCs w:val="20"/>
        </w:rPr>
        <w:t>пецификации</w:t>
      </w:r>
      <w:r w:rsidR="00351B23" w:rsidRPr="00197D62">
        <w:rPr>
          <w:rFonts w:ascii="Times New Roman" w:eastAsia="Calibri" w:hAnsi="Times New Roman" w:cs="Times New Roman"/>
          <w:sz w:val="20"/>
          <w:szCs w:val="20"/>
        </w:rPr>
        <w:t>.</w:t>
      </w:r>
      <w:r w:rsidR="00007376" w:rsidRPr="00197D62">
        <w:rPr>
          <w:rFonts w:ascii="Times New Roman" w:hAnsi="Times New Roman" w:cs="Times New Roman"/>
          <w:sz w:val="20"/>
          <w:szCs w:val="20"/>
        </w:rPr>
        <w:t xml:space="preserve"> </w:t>
      </w:r>
      <w:r w:rsidR="0099495A" w:rsidRPr="00197D62">
        <w:rPr>
          <w:rFonts w:ascii="Times New Roman" w:hAnsi="Times New Roman" w:cs="Times New Roman"/>
          <w:sz w:val="20"/>
          <w:szCs w:val="20"/>
        </w:rPr>
        <w:t>Е</w:t>
      </w:r>
      <w:r w:rsidR="00D17CDD" w:rsidRPr="00197D62">
        <w:rPr>
          <w:rFonts w:ascii="Times New Roman" w:eastAsia="Calibri" w:hAnsi="Times New Roman" w:cs="Times New Roman"/>
          <w:sz w:val="20"/>
          <w:szCs w:val="20"/>
        </w:rPr>
        <w:t xml:space="preserve">сли в 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>товарных накладных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 xml:space="preserve">, универсальных </w:t>
      </w:r>
      <w:r w:rsidRPr="00197D62">
        <w:rPr>
          <w:rFonts w:ascii="Times New Roman" w:eastAsia="Calibri" w:hAnsi="Times New Roman" w:cs="Times New Roman"/>
          <w:sz w:val="20"/>
          <w:szCs w:val="20"/>
        </w:rPr>
        <w:t>передаточных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 xml:space="preserve"> документах (</w:t>
      </w:r>
      <w:r w:rsidRPr="00197D62">
        <w:rPr>
          <w:rFonts w:ascii="Times New Roman" w:eastAsia="Calibri" w:hAnsi="Times New Roman" w:cs="Times New Roman"/>
          <w:sz w:val="20"/>
          <w:szCs w:val="20"/>
        </w:rPr>
        <w:t>далее – «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>УПД</w:t>
      </w:r>
      <w:r w:rsidRPr="00197D62">
        <w:rPr>
          <w:rFonts w:ascii="Times New Roman" w:eastAsia="Calibri" w:hAnsi="Times New Roman" w:cs="Times New Roman"/>
          <w:sz w:val="20"/>
          <w:szCs w:val="20"/>
        </w:rPr>
        <w:t>»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>)</w:t>
      </w:r>
      <w:r w:rsidRPr="00197D62">
        <w:rPr>
          <w:rFonts w:ascii="Times New Roman" w:eastAsia="Calibri" w:hAnsi="Times New Roman" w:cs="Times New Roman"/>
          <w:sz w:val="20"/>
          <w:szCs w:val="20"/>
        </w:rPr>
        <w:t>, транспортных, товарно-транспортных либо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>иных документах</w:t>
      </w:r>
      <w:r w:rsidRPr="00197D62">
        <w:rPr>
          <w:rFonts w:ascii="Times New Roman" w:eastAsia="Calibri" w:hAnsi="Times New Roman" w:cs="Times New Roman"/>
          <w:sz w:val="20"/>
          <w:szCs w:val="20"/>
        </w:rPr>
        <w:t>, оформленных в связи с исполнением обязательств по настоящему договору,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7CDD" w:rsidRPr="00197D62">
        <w:rPr>
          <w:rFonts w:ascii="Times New Roman" w:eastAsia="Calibri" w:hAnsi="Times New Roman" w:cs="Times New Roman"/>
          <w:sz w:val="20"/>
          <w:szCs w:val="20"/>
        </w:rPr>
        <w:t xml:space="preserve">отсутствует ссылка на номер 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и дату </w:t>
      </w:r>
      <w:r w:rsidR="00D17CDD" w:rsidRPr="00197D62">
        <w:rPr>
          <w:rFonts w:ascii="Times New Roman" w:eastAsia="Calibri" w:hAnsi="Times New Roman" w:cs="Times New Roman"/>
          <w:sz w:val="20"/>
          <w:szCs w:val="20"/>
        </w:rPr>
        <w:t>договора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>,</w:t>
      </w:r>
      <w:r w:rsidR="00161229"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Calibri" w:hAnsi="Times New Roman" w:cs="Times New Roman"/>
          <w:sz w:val="20"/>
          <w:szCs w:val="20"/>
        </w:rPr>
        <w:t>товар считается поставленным на условиях настоящего договора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741401" w:rsidRPr="00197D62" w:rsidRDefault="00741401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Поставщик гарантирует, что </w:t>
      </w:r>
      <w:r w:rsidR="00D37110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поставляемый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товар</w:t>
      </w:r>
      <w:r w:rsidR="00D37110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6192" w:rsidRPr="00197D62">
        <w:rPr>
          <w:rFonts w:ascii="Times New Roman" w:eastAsia="Times New Roman" w:hAnsi="Times New Roman" w:cs="Times New Roman"/>
          <w:sz w:val="20"/>
          <w:szCs w:val="20"/>
        </w:rPr>
        <w:t xml:space="preserve">не обременен правами третьих лиц, в том числе: не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заложен, не находится под арестом</w:t>
      </w:r>
      <w:r w:rsidR="00376192" w:rsidRPr="00197D62">
        <w:rPr>
          <w:rFonts w:ascii="Times New Roman" w:eastAsia="Times New Roman" w:hAnsi="Times New Roman" w:cs="Times New Roman"/>
          <w:sz w:val="20"/>
          <w:szCs w:val="20"/>
        </w:rPr>
        <w:t>, свободен от таможенных формальностей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, и что Поставщик вправе владеть и распоряжаться товаром, в том числе поставить (продать) его Покупателю в соответствии с условиями настоящего Договора. </w:t>
      </w:r>
    </w:p>
    <w:p w:rsidR="00741401" w:rsidRPr="00197D62" w:rsidRDefault="00741401" w:rsidP="00AF52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2E53D6" w:rsidRPr="00197D62" w:rsidRDefault="00230810" w:rsidP="006520FD">
      <w:pPr>
        <w:pStyle w:val="a3"/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>ПОРЯДОК</w:t>
      </w:r>
      <w:r w:rsidR="00737EE3" w:rsidRPr="00197D62">
        <w:rPr>
          <w:rStyle w:val="af3"/>
          <w:rFonts w:cs="Times New Roman"/>
        </w:rPr>
        <w:t xml:space="preserve"> И СРОКИ ПОСТАВКИ </w:t>
      </w:r>
      <w:r w:rsidRPr="00197D62">
        <w:rPr>
          <w:rStyle w:val="af3"/>
          <w:rFonts w:cs="Times New Roman"/>
        </w:rPr>
        <w:t>ТОВАРА</w:t>
      </w:r>
    </w:p>
    <w:p w:rsidR="00161229" w:rsidRPr="00197D62" w:rsidRDefault="00161229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Наименование товара, ассортимент, количество, сроки и условия поставки, цена товара, порядок оплаты, место передачи това</w:t>
      </w:r>
      <w:r w:rsidR="000D10FA" w:rsidRPr="00197D62">
        <w:rPr>
          <w:rFonts w:ascii="Times New Roman" w:eastAsia="Times New Roman" w:hAnsi="Times New Roman" w:cs="Times New Roman"/>
          <w:sz w:val="20"/>
          <w:szCs w:val="20"/>
        </w:rPr>
        <w:t>ра согласовываются сторонами в 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пецификациях, которые являются неотъемлемой частью настоящего договора.</w:t>
      </w:r>
    </w:p>
    <w:p w:rsidR="00462870" w:rsidRPr="00197D62" w:rsidRDefault="00462870" w:rsidP="006520FD">
      <w:pPr>
        <w:pStyle w:val="a3"/>
        <w:numPr>
          <w:ilvl w:val="1"/>
          <w:numId w:val="8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Поставка товара производится отдельными партиями. Партией товара признается количество товара в железнодорожном вагоне или автомобиле, переданное перевозчику, или полученное Покупателем на складе Поставщика при выборке товара. </w:t>
      </w:r>
    </w:p>
    <w:p w:rsidR="00462870" w:rsidRPr="00197D62" w:rsidRDefault="00462870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Погрузка товара в транспортное средство осуществляется силами и за счет Поставщика. В случае возникновения непредвиденных технических неполадок, незапланированной инвентаризации на складе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>, а также при иных незапланированных и непредвиденных обстоятельствах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, Поставщик вправе перенести дату отгрузки товара, </w:t>
      </w:r>
      <w:r w:rsidR="00A37534" w:rsidRPr="00197D62">
        <w:rPr>
          <w:rFonts w:ascii="Times New Roman" w:eastAsia="Times New Roman" w:hAnsi="Times New Roman" w:cs="Times New Roman"/>
          <w:sz w:val="20"/>
          <w:szCs w:val="20"/>
        </w:rPr>
        <w:t xml:space="preserve">незамедлительно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уведомив об этом Покупателя с указанием нового срока отгрузки товара.</w:t>
      </w:r>
    </w:p>
    <w:p w:rsidR="00462870" w:rsidRPr="00197D62" w:rsidRDefault="00462870" w:rsidP="004628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Погрузка товара осуществляется в автомобиль с открытым кузовом. По согласованию с Покупателем погрузка может производиться в автомобиль с закрытым кузовом. </w:t>
      </w:r>
    </w:p>
    <w:p w:rsidR="00462870" w:rsidRPr="00197D62" w:rsidRDefault="00462870" w:rsidP="0046287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Выгрузка товара на складе Покупателя (грузопол</w:t>
      </w:r>
      <w:r w:rsidR="0099495A" w:rsidRPr="00197D62">
        <w:rPr>
          <w:rFonts w:ascii="Times New Roman" w:eastAsia="Times New Roman" w:hAnsi="Times New Roman" w:cs="Times New Roman"/>
          <w:sz w:val="20"/>
          <w:szCs w:val="20"/>
        </w:rPr>
        <w:t>учателя) осуществляется силами,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средствами </w:t>
      </w:r>
      <w:r w:rsidR="0099495A" w:rsidRPr="00197D62">
        <w:rPr>
          <w:rFonts w:ascii="Times New Roman" w:eastAsia="Times New Roman" w:hAnsi="Times New Roman" w:cs="Times New Roman"/>
          <w:sz w:val="20"/>
          <w:szCs w:val="20"/>
        </w:rPr>
        <w:t xml:space="preserve">и за счет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Покупателя (грузополучателя). 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30810" w:rsidRPr="00197D62" w:rsidRDefault="002E53D6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Поставка товара 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>производитс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я на 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 xml:space="preserve">следующих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условиях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 xml:space="preserve"> (указывается в 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>пецификации)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A069A2" w:rsidRPr="00197D62" w:rsidRDefault="00637387" w:rsidP="004628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выборка 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товара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силами и средствами Покупателя</w:t>
      </w:r>
      <w:r w:rsidR="00A168C3" w:rsidRPr="00197D62">
        <w:rPr>
          <w:rFonts w:ascii="Times New Roman" w:eastAsia="Times New Roman" w:hAnsi="Times New Roman" w:cs="Times New Roman"/>
          <w:sz w:val="20"/>
          <w:szCs w:val="20"/>
        </w:rPr>
        <w:t xml:space="preserve"> либо транспортом сторонних организаций (перевозчиков), договор с которым заключил Покупатель;</w:t>
      </w:r>
    </w:p>
    <w:p w:rsidR="00A069A2" w:rsidRPr="00197D62" w:rsidRDefault="00A069A2" w:rsidP="00A069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При поставке товара на условиях выборки товара Покупатель обязан </w:t>
      </w:r>
      <w:r w:rsidR="00A168C3" w:rsidRPr="00197D62">
        <w:rPr>
          <w:rFonts w:ascii="Times New Roman" w:eastAsia="Times New Roman" w:hAnsi="Times New Roman" w:cs="Times New Roman"/>
          <w:sz w:val="20"/>
          <w:szCs w:val="20"/>
        </w:rPr>
        <w:t>организовать выборку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товар</w:t>
      </w:r>
      <w:r w:rsidR="00A168C3" w:rsidRPr="00197D6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в согласованный в 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пецификации срок, а если этот срок не согласован, либо согласован как «из наличия» - в течение 3 (Трех) рабочих дней с даты подписания 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пецификации 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>и оплаты товара</w:t>
      </w:r>
      <w:r w:rsidR="00A168C3" w:rsidRPr="00197D62">
        <w:rPr>
          <w:rFonts w:ascii="Times New Roman" w:eastAsia="Times New Roman" w:hAnsi="Times New Roman" w:cs="Times New Roman"/>
          <w:sz w:val="20"/>
          <w:szCs w:val="20"/>
        </w:rPr>
        <w:t xml:space="preserve"> (если по условиям спецификации предусмотрена полная либо частичная предоплата товара)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. Предварительное письменное уведомление Покупателя о готовности товара к отгрузке в указанных случаях не требуется.</w:t>
      </w:r>
    </w:p>
    <w:p w:rsidR="00A069A2" w:rsidRPr="00197D62" w:rsidRDefault="002E53D6" w:rsidP="004628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доставка </w:t>
      </w:r>
      <w:r w:rsidR="00637387"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товара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Покупателю транспортом сторонних организаций 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>(перевозчиков)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договор с которым заключил </w:t>
      </w:r>
      <w:r w:rsidR="00A168C3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="00912ADD" w:rsidRPr="00197D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B1155" w:rsidRPr="00197D62" w:rsidRDefault="00A168C3" w:rsidP="00AF5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Если при </w:t>
      </w:r>
      <w:r w:rsidR="00912ADD" w:rsidRPr="00197D62">
        <w:rPr>
          <w:rFonts w:ascii="Times New Roman" w:hAnsi="Times New Roman" w:cs="Times New Roman"/>
          <w:sz w:val="20"/>
          <w:szCs w:val="20"/>
        </w:rPr>
        <w:t xml:space="preserve">подписании спецификации стороны не согласовали </w:t>
      </w:r>
      <w:r w:rsidR="00A069A2" w:rsidRPr="00197D62">
        <w:rPr>
          <w:rFonts w:ascii="Times New Roman" w:hAnsi="Times New Roman" w:cs="Times New Roman"/>
          <w:sz w:val="20"/>
          <w:szCs w:val="20"/>
        </w:rPr>
        <w:t xml:space="preserve">каким видом транспорта или на каких условиях осуществляется доставка, </w:t>
      </w:r>
      <w:r w:rsidR="00912ADD" w:rsidRPr="00197D62">
        <w:rPr>
          <w:rFonts w:ascii="Times New Roman" w:hAnsi="Times New Roman" w:cs="Times New Roman"/>
          <w:sz w:val="20"/>
          <w:szCs w:val="20"/>
        </w:rPr>
        <w:t xml:space="preserve">Поставщик самостоятельно выбирает </w:t>
      </w:r>
      <w:r w:rsidR="00A069A2" w:rsidRPr="00197D62">
        <w:rPr>
          <w:rFonts w:ascii="Times New Roman" w:hAnsi="Times New Roman" w:cs="Times New Roman"/>
          <w:sz w:val="20"/>
          <w:szCs w:val="20"/>
        </w:rPr>
        <w:t>вид транспорта и</w:t>
      </w:r>
      <w:r w:rsidR="00912ADD" w:rsidRPr="00197D62">
        <w:rPr>
          <w:rFonts w:ascii="Times New Roman" w:hAnsi="Times New Roman" w:cs="Times New Roman"/>
          <w:sz w:val="20"/>
          <w:szCs w:val="20"/>
        </w:rPr>
        <w:t xml:space="preserve"> определяет условия</w:t>
      </w:r>
      <w:r w:rsidR="00A069A2" w:rsidRPr="00197D62">
        <w:rPr>
          <w:rFonts w:ascii="Times New Roman" w:hAnsi="Times New Roman" w:cs="Times New Roman"/>
          <w:sz w:val="20"/>
          <w:szCs w:val="20"/>
        </w:rPr>
        <w:t xml:space="preserve"> доставки товаров</w:t>
      </w:r>
      <w:r w:rsidR="00912ADD" w:rsidRPr="00197D62">
        <w:rPr>
          <w:rFonts w:ascii="Times New Roman" w:hAnsi="Times New Roman" w:cs="Times New Roman"/>
          <w:sz w:val="20"/>
          <w:szCs w:val="20"/>
        </w:rPr>
        <w:t xml:space="preserve">. </w:t>
      </w:r>
      <w:r w:rsidR="007412C6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37387"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тоимость доставки 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>товара включает</w:t>
      </w:r>
      <w:r w:rsidR="00637387" w:rsidRPr="00197D62">
        <w:rPr>
          <w:rFonts w:ascii="Times New Roman" w:eastAsia="Times New Roman" w:hAnsi="Times New Roman" w:cs="Times New Roman"/>
          <w:sz w:val="20"/>
          <w:szCs w:val="20"/>
        </w:rPr>
        <w:t xml:space="preserve">ся в </w:t>
      </w:r>
      <w:r w:rsidR="00E161D3" w:rsidRPr="00197D62">
        <w:rPr>
          <w:rFonts w:ascii="Times New Roman" w:eastAsia="Times New Roman" w:hAnsi="Times New Roman" w:cs="Times New Roman"/>
          <w:sz w:val="20"/>
          <w:szCs w:val="20"/>
        </w:rPr>
        <w:t xml:space="preserve">его </w:t>
      </w:r>
      <w:r w:rsidR="00637387" w:rsidRPr="00197D62">
        <w:rPr>
          <w:rFonts w:ascii="Times New Roman" w:eastAsia="Times New Roman" w:hAnsi="Times New Roman" w:cs="Times New Roman"/>
          <w:sz w:val="20"/>
          <w:szCs w:val="20"/>
        </w:rPr>
        <w:t>стоимость и отдельно Покупателю не выставляется</w:t>
      </w:r>
      <w:r w:rsidR="004B1155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если иное не указано в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4B1155" w:rsidRPr="00197D62">
        <w:rPr>
          <w:rFonts w:ascii="Times New Roman" w:eastAsia="Times New Roman" w:hAnsi="Times New Roman" w:cs="Times New Roman"/>
          <w:sz w:val="20"/>
          <w:szCs w:val="20"/>
        </w:rPr>
        <w:t>пецификации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либо в товарных накладных, УПД</w:t>
      </w:r>
      <w:r w:rsidR="00230810"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7387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2870" w:rsidRPr="00197D62" w:rsidRDefault="00462870" w:rsidP="00A168C3">
      <w:p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ab/>
        <w:t xml:space="preserve">Покупатель (грузополучатель) обязуется осуществить разгрузочные работы в сроки в соответствии с Приложением №6 к Правилам перевозки грузов автомобильным транспортом (утверждены Постановлением Правительства </w:t>
      </w:r>
      <w:r w:rsidRPr="00197D62">
        <w:rPr>
          <w:rFonts w:ascii="Times New Roman" w:eastAsia="Arial" w:hAnsi="Times New Roman" w:cs="Times New Roman"/>
          <w:sz w:val="20"/>
          <w:szCs w:val="20"/>
        </w:rPr>
        <w:t xml:space="preserve">РФ от 15.04.2011г. № 272), не допуская необоснованного простоя транспортного средства. </w:t>
      </w:r>
      <w:r w:rsidRPr="00197D62">
        <w:rPr>
          <w:rFonts w:ascii="Times New Roman" w:hAnsi="Times New Roman" w:cs="Times New Roman"/>
          <w:sz w:val="20"/>
          <w:szCs w:val="20"/>
        </w:rPr>
        <w:t xml:space="preserve">Момент начала и окончания простоя транспортного средства фиксируется по требованию </w:t>
      </w:r>
      <w:r w:rsidR="00A168C3" w:rsidRPr="00197D62">
        <w:rPr>
          <w:rFonts w:ascii="Times New Roman" w:hAnsi="Times New Roman" w:cs="Times New Roman"/>
          <w:sz w:val="20"/>
          <w:szCs w:val="20"/>
        </w:rPr>
        <w:t xml:space="preserve">водителя </w:t>
      </w:r>
      <w:r w:rsidRPr="00197D62">
        <w:rPr>
          <w:rFonts w:ascii="Times New Roman" w:hAnsi="Times New Roman" w:cs="Times New Roman"/>
          <w:sz w:val="20"/>
          <w:szCs w:val="20"/>
        </w:rPr>
        <w:t>в транспортной накладной или ином товаросопроводительном документе, подтверждающе</w:t>
      </w:r>
      <w:r w:rsidR="00912ADD" w:rsidRPr="00197D62">
        <w:rPr>
          <w:rFonts w:ascii="Times New Roman" w:hAnsi="Times New Roman" w:cs="Times New Roman"/>
          <w:sz w:val="20"/>
          <w:szCs w:val="20"/>
        </w:rPr>
        <w:t>м</w:t>
      </w:r>
      <w:r w:rsidRPr="00197D62">
        <w:rPr>
          <w:rFonts w:ascii="Times New Roman" w:hAnsi="Times New Roman" w:cs="Times New Roman"/>
          <w:sz w:val="20"/>
          <w:szCs w:val="20"/>
        </w:rPr>
        <w:t xml:space="preserve"> передачу </w:t>
      </w:r>
      <w:r w:rsidR="00E60B3A" w:rsidRPr="00197D62">
        <w:rPr>
          <w:rFonts w:ascii="Times New Roman" w:hAnsi="Times New Roman" w:cs="Times New Roman"/>
          <w:sz w:val="20"/>
          <w:szCs w:val="20"/>
        </w:rPr>
        <w:t>т</w:t>
      </w:r>
      <w:r w:rsidRPr="00197D62">
        <w:rPr>
          <w:rFonts w:ascii="Times New Roman" w:hAnsi="Times New Roman" w:cs="Times New Roman"/>
          <w:sz w:val="20"/>
          <w:szCs w:val="20"/>
        </w:rPr>
        <w:t>овара.</w:t>
      </w:r>
    </w:p>
    <w:p w:rsidR="00462870" w:rsidRPr="00197D62" w:rsidRDefault="00462870" w:rsidP="00462870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Документально подтвержденные расходы Поставщика за сверхнормативный простой транспортного средства, оплаченные Поставщиком перевозчику, возмещаются Покупателем Поставщику в полном объеме на основании подтверждающих такие расходы документов.</w:t>
      </w:r>
    </w:p>
    <w:p w:rsidR="00462870" w:rsidRPr="00197D62" w:rsidRDefault="001D0D0B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lastRenderedPageBreak/>
        <w:t xml:space="preserve">Покупатель </w:t>
      </w:r>
      <w:r w:rsidR="00462870" w:rsidRPr="00197D62">
        <w:rPr>
          <w:rFonts w:ascii="Times New Roman" w:hAnsi="Times New Roman" w:cs="Times New Roman"/>
          <w:sz w:val="20"/>
          <w:szCs w:val="20"/>
        </w:rPr>
        <w:t>обязан обеспечить при хранении т</w:t>
      </w:r>
      <w:r w:rsidRPr="00197D62">
        <w:rPr>
          <w:rFonts w:ascii="Times New Roman" w:hAnsi="Times New Roman" w:cs="Times New Roman"/>
          <w:sz w:val="20"/>
          <w:szCs w:val="20"/>
        </w:rPr>
        <w:t>овара на своем складе</w:t>
      </w:r>
      <w:r w:rsidR="00462870" w:rsidRPr="00197D62">
        <w:rPr>
          <w:rFonts w:ascii="Times New Roman" w:hAnsi="Times New Roman" w:cs="Times New Roman"/>
          <w:sz w:val="20"/>
          <w:szCs w:val="20"/>
        </w:rPr>
        <w:t>, его перемещени</w:t>
      </w:r>
      <w:r w:rsidR="00A168C3" w:rsidRPr="00197D62">
        <w:rPr>
          <w:rFonts w:ascii="Times New Roman" w:hAnsi="Times New Roman" w:cs="Times New Roman"/>
          <w:sz w:val="20"/>
          <w:szCs w:val="20"/>
        </w:rPr>
        <w:t>и</w:t>
      </w:r>
      <w:r w:rsidR="00462870" w:rsidRPr="00197D62">
        <w:rPr>
          <w:rFonts w:ascii="Times New Roman" w:hAnsi="Times New Roman" w:cs="Times New Roman"/>
          <w:sz w:val="20"/>
          <w:szCs w:val="20"/>
        </w:rPr>
        <w:t>, погрузке/разгрузке</w:t>
      </w:r>
      <w:r w:rsidRPr="00197D62">
        <w:rPr>
          <w:rFonts w:ascii="Times New Roman" w:hAnsi="Times New Roman" w:cs="Times New Roman"/>
          <w:sz w:val="20"/>
          <w:szCs w:val="20"/>
        </w:rPr>
        <w:t xml:space="preserve"> и транспортировке условия, которые необход</w:t>
      </w:r>
      <w:r w:rsidR="00462870" w:rsidRPr="00197D62">
        <w:rPr>
          <w:rFonts w:ascii="Times New Roman" w:hAnsi="Times New Roman" w:cs="Times New Roman"/>
          <w:sz w:val="20"/>
          <w:szCs w:val="20"/>
        </w:rPr>
        <w:t>имы для надлежащей сохранности т</w:t>
      </w:r>
      <w:r w:rsidRPr="00197D62">
        <w:rPr>
          <w:rFonts w:ascii="Times New Roman" w:hAnsi="Times New Roman" w:cs="Times New Roman"/>
          <w:sz w:val="20"/>
          <w:szCs w:val="20"/>
        </w:rPr>
        <w:t xml:space="preserve">овара и недопущения его повреждения. </w:t>
      </w:r>
    </w:p>
    <w:p w:rsidR="001D0D0B" w:rsidRPr="00197D62" w:rsidRDefault="00043021" w:rsidP="00462870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Поставщик </w:t>
      </w:r>
      <w:r w:rsidR="001D0D0B" w:rsidRPr="00197D62">
        <w:rPr>
          <w:rFonts w:ascii="Times New Roman" w:hAnsi="Times New Roman" w:cs="Times New Roman"/>
          <w:bCs/>
          <w:sz w:val="20"/>
          <w:szCs w:val="20"/>
        </w:rPr>
        <w:t>не несет</w:t>
      </w:r>
      <w:r w:rsidR="001D0D0B" w:rsidRPr="00197D62">
        <w:rPr>
          <w:rFonts w:ascii="Times New Roman" w:hAnsi="Times New Roman" w:cs="Times New Roman"/>
          <w:sz w:val="20"/>
          <w:szCs w:val="20"/>
        </w:rPr>
        <w:t xml:space="preserve"> ответственности за повреждения, дефекты и другие недостатки </w:t>
      </w:r>
      <w:r w:rsidR="00462870" w:rsidRPr="00197D62">
        <w:rPr>
          <w:rFonts w:ascii="Times New Roman" w:hAnsi="Times New Roman" w:cs="Times New Roman"/>
          <w:sz w:val="20"/>
          <w:szCs w:val="20"/>
        </w:rPr>
        <w:t>т</w:t>
      </w:r>
      <w:r w:rsidR="001D0D0B" w:rsidRPr="00197D62">
        <w:rPr>
          <w:rFonts w:ascii="Times New Roman" w:hAnsi="Times New Roman" w:cs="Times New Roman"/>
          <w:sz w:val="20"/>
          <w:szCs w:val="20"/>
        </w:rPr>
        <w:t>овара, вызванные ненадлежащими условиями хранения</w:t>
      </w:r>
      <w:r w:rsidR="00462870" w:rsidRPr="00197D62">
        <w:rPr>
          <w:rFonts w:ascii="Times New Roman" w:hAnsi="Times New Roman" w:cs="Times New Roman"/>
          <w:sz w:val="20"/>
          <w:szCs w:val="20"/>
        </w:rPr>
        <w:t xml:space="preserve"> </w:t>
      </w:r>
      <w:r w:rsidR="004B1A4C" w:rsidRPr="00197D62">
        <w:rPr>
          <w:rFonts w:ascii="Times New Roman" w:hAnsi="Times New Roman" w:cs="Times New Roman"/>
          <w:sz w:val="20"/>
          <w:szCs w:val="20"/>
        </w:rPr>
        <w:t>товара, его перемещением</w:t>
      </w:r>
      <w:r w:rsidR="00462870" w:rsidRPr="00197D62">
        <w:rPr>
          <w:rFonts w:ascii="Times New Roman" w:hAnsi="Times New Roman" w:cs="Times New Roman"/>
          <w:sz w:val="20"/>
          <w:szCs w:val="20"/>
        </w:rPr>
        <w:t>, погрузк</w:t>
      </w:r>
      <w:r w:rsidR="004B1A4C" w:rsidRPr="00197D62">
        <w:rPr>
          <w:rFonts w:ascii="Times New Roman" w:hAnsi="Times New Roman" w:cs="Times New Roman"/>
          <w:sz w:val="20"/>
          <w:szCs w:val="20"/>
        </w:rPr>
        <w:t>ой</w:t>
      </w:r>
      <w:r w:rsidR="00462870" w:rsidRPr="00197D62">
        <w:rPr>
          <w:rFonts w:ascii="Times New Roman" w:hAnsi="Times New Roman" w:cs="Times New Roman"/>
          <w:sz w:val="20"/>
          <w:szCs w:val="20"/>
        </w:rPr>
        <w:t>/разгрузк</w:t>
      </w:r>
      <w:r w:rsidR="004B1A4C" w:rsidRPr="00197D62">
        <w:rPr>
          <w:rFonts w:ascii="Times New Roman" w:hAnsi="Times New Roman" w:cs="Times New Roman"/>
          <w:sz w:val="20"/>
          <w:szCs w:val="20"/>
        </w:rPr>
        <w:t>ой или транспортировкой</w:t>
      </w:r>
      <w:r w:rsidR="001D0D0B" w:rsidRPr="00197D62">
        <w:rPr>
          <w:rFonts w:ascii="Times New Roman" w:hAnsi="Times New Roman" w:cs="Times New Roman"/>
          <w:sz w:val="20"/>
          <w:szCs w:val="20"/>
        </w:rPr>
        <w:t>.</w:t>
      </w:r>
    </w:p>
    <w:p w:rsidR="000D10FA" w:rsidRPr="00197D62" w:rsidRDefault="00376192" w:rsidP="000D10FA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Товар без сопроводительных документов и сопроводительные документы без товара Покупателем не принимаются. Подтверждающие качество товара документы (сертификат качества, сертификат соответствия или иной документ, подтверждающий качество товара)</w:t>
      </w:r>
      <w:r w:rsidR="000D10FA" w:rsidRPr="00197D62">
        <w:rPr>
          <w:rFonts w:ascii="Times New Roman" w:hAnsi="Times New Roman" w:cs="Times New Roman"/>
          <w:sz w:val="20"/>
          <w:szCs w:val="20"/>
        </w:rPr>
        <w:t>, а также оригиналы товаросопро</w:t>
      </w:r>
      <w:r w:rsidR="003617F0">
        <w:rPr>
          <w:rFonts w:ascii="Times New Roman" w:hAnsi="Times New Roman" w:cs="Times New Roman"/>
          <w:sz w:val="20"/>
          <w:szCs w:val="20"/>
        </w:rPr>
        <w:t>во</w:t>
      </w:r>
      <w:r w:rsidR="000D10FA" w:rsidRPr="00197D62">
        <w:rPr>
          <w:rFonts w:ascii="Times New Roman" w:hAnsi="Times New Roman" w:cs="Times New Roman"/>
          <w:sz w:val="20"/>
          <w:szCs w:val="20"/>
        </w:rPr>
        <w:t xml:space="preserve">дительных документов (товарные накладные, УПД, транспортные накладные) </w:t>
      </w:r>
      <w:r w:rsidRPr="00197D62">
        <w:rPr>
          <w:rFonts w:ascii="Times New Roman" w:hAnsi="Times New Roman" w:cs="Times New Roman"/>
          <w:sz w:val="20"/>
          <w:szCs w:val="20"/>
        </w:rPr>
        <w:t xml:space="preserve">передаются Покупателю вместе с товаром непосредственно в месте </w:t>
      </w:r>
      <w:r w:rsidR="000D10FA" w:rsidRPr="00197D62">
        <w:rPr>
          <w:rFonts w:ascii="Times New Roman" w:hAnsi="Times New Roman" w:cs="Times New Roman"/>
          <w:sz w:val="20"/>
          <w:szCs w:val="20"/>
        </w:rPr>
        <w:t xml:space="preserve">выборки товара, а если доставку организовал Поставщик, такие документы передаются грузополучателю вместе с товаром. В случае поставки товара в отсутствие каких-либо документов, Покупатель обязан незамедлительно сообщить об этом Поставщику. Если в течение 10 (Десяти) рабочих дней с даты получения товара Покупатель не направил Поставщику такое сообщение, то считается, что товар поставлен с полным комплектом надлежащим образом оформленных документов. </w:t>
      </w:r>
    </w:p>
    <w:p w:rsidR="00637387" w:rsidRPr="00197D62" w:rsidRDefault="00B5101B" w:rsidP="006520FD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Ref528174031"/>
      <w:r w:rsidRPr="00197D62">
        <w:rPr>
          <w:rFonts w:ascii="Times New Roman" w:eastAsia="Calibri" w:hAnsi="Times New Roman" w:cs="Times New Roman"/>
          <w:sz w:val="20"/>
          <w:szCs w:val="20"/>
        </w:rPr>
        <w:t>О</w:t>
      </w:r>
      <w:r w:rsidR="00071214" w:rsidRPr="00197D62">
        <w:rPr>
          <w:rFonts w:ascii="Times New Roman" w:eastAsia="Calibri" w:hAnsi="Times New Roman" w:cs="Times New Roman"/>
          <w:sz w:val="20"/>
          <w:szCs w:val="20"/>
        </w:rPr>
        <w:t>бязательство по поставке товара считается исполненным Поставщиком:</w:t>
      </w:r>
      <w:bookmarkEnd w:id="1"/>
    </w:p>
    <w:p w:rsidR="00112C23" w:rsidRPr="00197D62" w:rsidRDefault="00112C23" w:rsidP="006520FD">
      <w:pPr>
        <w:pStyle w:val="a3"/>
        <w:numPr>
          <w:ilvl w:val="2"/>
          <w:numId w:val="8"/>
        </w:numPr>
        <w:tabs>
          <w:tab w:val="left" w:pos="5879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>При поставке товара автомобильным транспортом с участием стороннего перевозчика</w:t>
      </w:r>
      <w:r w:rsidR="00E161D3" w:rsidRPr="00197D62">
        <w:rPr>
          <w:rFonts w:ascii="Times New Roman" w:eastAsia="Calibri" w:hAnsi="Times New Roman" w:cs="Times New Roman"/>
          <w:sz w:val="20"/>
          <w:szCs w:val="20"/>
        </w:rPr>
        <w:t>, который действует по поручению и за счет Покупателя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– в момент передачи Поставщиком товара </w:t>
      </w:r>
      <w:r w:rsidRPr="00197D62">
        <w:rPr>
          <w:rFonts w:ascii="Times New Roman" w:hAnsi="Times New Roman" w:cs="Times New Roman"/>
          <w:sz w:val="20"/>
          <w:szCs w:val="20"/>
        </w:rPr>
        <w:t>п</w:t>
      </w:r>
      <w:r w:rsidRPr="00197D62">
        <w:rPr>
          <w:rFonts w:ascii="Times New Roman" w:eastAsia="Calibri" w:hAnsi="Times New Roman" w:cs="Times New Roman"/>
          <w:sz w:val="20"/>
          <w:szCs w:val="20"/>
        </w:rPr>
        <w:t>еревозчику. Датой поставки товара считается дата погрузки</w:t>
      </w:r>
      <w:r w:rsidR="00F64680" w:rsidRPr="00197D62">
        <w:rPr>
          <w:rFonts w:ascii="Times New Roman" w:eastAsia="Calibri" w:hAnsi="Times New Roman" w:cs="Times New Roman"/>
          <w:sz w:val="20"/>
          <w:szCs w:val="20"/>
        </w:rPr>
        <w:t xml:space="preserve"> товара в транспортное средство</w:t>
      </w:r>
      <w:r w:rsidRPr="00197D62">
        <w:rPr>
          <w:rFonts w:ascii="Times New Roman" w:eastAsia="Calibri" w:hAnsi="Times New Roman" w:cs="Times New Roman"/>
          <w:sz w:val="20"/>
          <w:szCs w:val="20"/>
        </w:rPr>
        <w:t>, указанная в товарной накладной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>, универсальном передаточном документе (УПД)</w:t>
      </w:r>
      <w:r w:rsidR="00E65D98" w:rsidRPr="00197D62">
        <w:rPr>
          <w:rFonts w:ascii="Times New Roman" w:eastAsia="Calibri" w:hAnsi="Times New Roman" w:cs="Times New Roman"/>
          <w:sz w:val="20"/>
          <w:szCs w:val="20"/>
        </w:rPr>
        <w:t>, товарно-транспортной накладной либо в транспортной накладной</w:t>
      </w:r>
      <w:r w:rsidRPr="00197D62">
        <w:rPr>
          <w:rFonts w:ascii="Times New Roman" w:eastAsia="Calibri" w:hAnsi="Times New Roman" w:cs="Times New Roman"/>
          <w:sz w:val="20"/>
          <w:szCs w:val="20"/>
        </w:rPr>
        <w:t>.</w:t>
      </w:r>
      <w:r w:rsidR="00A168C3"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7DDA" w:rsidRPr="00197D62">
        <w:rPr>
          <w:rFonts w:ascii="Times New Roman" w:eastAsia="Calibri" w:hAnsi="Times New Roman" w:cs="Times New Roman"/>
          <w:sz w:val="20"/>
          <w:szCs w:val="20"/>
        </w:rPr>
        <w:t xml:space="preserve">При передаче товара представитель Покупателя обязан представить соответствующую доверенность на получение товара (подлинник, либо по договоренности сторон и в соответствии со сложившейся практикой в отношениях сторон, иной документ, позволяющий достоверно установить, что представитель действует от имени Покупателя). </w:t>
      </w:r>
    </w:p>
    <w:p w:rsidR="00007376" w:rsidRPr="00197D62" w:rsidRDefault="00112C23" w:rsidP="006520FD">
      <w:pPr>
        <w:pStyle w:val="a3"/>
        <w:numPr>
          <w:ilvl w:val="2"/>
          <w:numId w:val="8"/>
        </w:numPr>
        <w:tabs>
          <w:tab w:val="left" w:pos="5879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>При выборке товара со склада Поставщика  – в момент передачи товара представителю Покупателя</w:t>
      </w:r>
      <w:r w:rsidR="00494249" w:rsidRPr="00197D6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Датой поставки товара считается дата </w:t>
      </w:r>
      <w:r w:rsidR="00BF6F51" w:rsidRPr="00197D62">
        <w:rPr>
          <w:rFonts w:ascii="Times New Roman" w:eastAsia="Calibri" w:hAnsi="Times New Roman" w:cs="Times New Roman"/>
          <w:sz w:val="20"/>
          <w:szCs w:val="20"/>
        </w:rPr>
        <w:t>передачи товара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>, указанная в товарной накладной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 xml:space="preserve"> и/или универсальном передаточном документе (УПД)</w:t>
      </w:r>
      <w:r w:rsidRPr="00197D62">
        <w:rPr>
          <w:rFonts w:ascii="Times New Roman" w:eastAsia="Calibri" w:hAnsi="Times New Roman" w:cs="Times New Roman"/>
          <w:sz w:val="20"/>
          <w:szCs w:val="20"/>
        </w:rPr>
        <w:t>.</w:t>
      </w:r>
      <w:r w:rsidR="00E65D98"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161D3" w:rsidRPr="00197D62" w:rsidRDefault="00A168C3" w:rsidP="006520FD">
      <w:pPr>
        <w:tabs>
          <w:tab w:val="left" w:pos="5879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ab/>
      </w:r>
      <w:r w:rsidR="00494249" w:rsidRPr="00197D62">
        <w:rPr>
          <w:rFonts w:ascii="Times New Roman" w:eastAsia="Calibri" w:hAnsi="Times New Roman" w:cs="Times New Roman"/>
          <w:sz w:val="20"/>
          <w:szCs w:val="20"/>
        </w:rPr>
        <w:t>При выборке товара представитель Покупателя обязан представить соответствующую доверенность от Покупателя на получение товара (подлинник, либо по договоренности сторон и в соответствии со сложившейся практикой в отношениях сторон, иной документ, позволяющий достоверно установить, что представитель действует от имени Покупателя)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>, а также предъявить паспорт</w:t>
      </w:r>
      <w:r w:rsidR="00494249" w:rsidRPr="00197D6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007376" w:rsidRPr="00197D62">
        <w:rPr>
          <w:rFonts w:ascii="Times New Roman" w:eastAsia="Calibri" w:hAnsi="Times New Roman" w:cs="Times New Roman"/>
          <w:sz w:val="20"/>
          <w:szCs w:val="20"/>
        </w:rPr>
        <w:t>При отсутствии паспорта и/или доверенности либо при предъявлении доверенности, оформленной ненадлежащим образом, Поставщик вправе передачу товара не производить.</w:t>
      </w:r>
      <w:r w:rsidR="004161F8" w:rsidRPr="00197D62">
        <w:rPr>
          <w:rFonts w:ascii="Times New Roman" w:eastAsia="Calibri" w:hAnsi="Times New Roman" w:cs="Times New Roman"/>
          <w:sz w:val="20"/>
          <w:szCs w:val="20"/>
        </w:rPr>
        <w:t xml:space="preserve"> В этом случае все убытки и риски неблагоприятных последствий </w:t>
      </w:r>
      <w:r w:rsidR="00F64680" w:rsidRPr="00197D62">
        <w:rPr>
          <w:rFonts w:ascii="Times New Roman" w:eastAsia="Calibri" w:hAnsi="Times New Roman" w:cs="Times New Roman"/>
          <w:sz w:val="20"/>
          <w:szCs w:val="20"/>
        </w:rPr>
        <w:t>несет</w:t>
      </w:r>
      <w:r w:rsidR="004161F8" w:rsidRPr="00197D62">
        <w:rPr>
          <w:rFonts w:ascii="Times New Roman" w:eastAsia="Calibri" w:hAnsi="Times New Roman" w:cs="Times New Roman"/>
          <w:sz w:val="20"/>
          <w:szCs w:val="20"/>
        </w:rPr>
        <w:t xml:space="preserve"> Покупате</w:t>
      </w:r>
      <w:r w:rsidR="00F64680" w:rsidRPr="00197D62">
        <w:rPr>
          <w:rFonts w:ascii="Times New Roman" w:eastAsia="Calibri" w:hAnsi="Times New Roman" w:cs="Times New Roman"/>
          <w:sz w:val="20"/>
          <w:szCs w:val="20"/>
        </w:rPr>
        <w:t>ль</w:t>
      </w:r>
      <w:r w:rsidR="004161F8" w:rsidRPr="00197D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64680" w:rsidRPr="00197D62" w:rsidRDefault="00F64680" w:rsidP="006520FD">
      <w:pPr>
        <w:pStyle w:val="a3"/>
        <w:numPr>
          <w:ilvl w:val="2"/>
          <w:numId w:val="8"/>
        </w:numPr>
        <w:tabs>
          <w:tab w:val="left" w:pos="5879"/>
        </w:tabs>
        <w:spacing w:after="0" w:line="240" w:lineRule="auto"/>
        <w:ind w:left="1134" w:hanging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>При поставке товара автомобильным транспортом Поставщика, либо перевозчиком, который действует по поручению и за счет Поставщика – в момент передачи доставленного товара представителю Покупателя (грузополучателю). Датой поставки товара считается дата получения товара представителем Покупателя, указанная в товарной накладной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>, универсальном передаточном документе (УПД)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, товарно-транспортной накладной либо в транспортной накладной. </w:t>
      </w:r>
    </w:p>
    <w:p w:rsidR="00777DDA" w:rsidRPr="00197D62" w:rsidRDefault="00777DDA" w:rsidP="00777DDA">
      <w:pPr>
        <w:tabs>
          <w:tab w:val="left" w:pos="587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Поставщик (перевозчик Поставщика) вправе передать товар лицу, полномочия которого на получение товара явствуют из обстановки, при условии, что это лицо подпишет товаросопроводительные документы и поставит оттиск печати Покупателя. </w:t>
      </w:r>
    </w:p>
    <w:p w:rsidR="00F64680" w:rsidRPr="00197D62" w:rsidRDefault="00F64680" w:rsidP="00777DDA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Покупатель обязан проявить должную осмотрительность при получении товара, осмотреть его на наличие явных недостатков, </w:t>
      </w:r>
      <w:r w:rsidR="00944C5E" w:rsidRPr="00197D62">
        <w:rPr>
          <w:rFonts w:ascii="Times New Roman" w:eastAsia="Calibri" w:hAnsi="Times New Roman" w:cs="Times New Roman"/>
          <w:sz w:val="20"/>
          <w:szCs w:val="20"/>
        </w:rPr>
        <w:t xml:space="preserve">письменно </w:t>
      </w:r>
      <w:r w:rsidR="00E25045" w:rsidRPr="00197D62">
        <w:rPr>
          <w:rFonts w:ascii="Times New Roman" w:eastAsia="Calibri" w:hAnsi="Times New Roman" w:cs="Times New Roman"/>
          <w:sz w:val="20"/>
          <w:szCs w:val="20"/>
        </w:rPr>
        <w:t xml:space="preserve">заявить о выявленных недостатках Поставщику и/или перевозчику, 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а также должным образом оформить товаросопроводительные документы (в </w:t>
      </w:r>
      <w:proofErr w:type="spellStart"/>
      <w:r w:rsidRPr="00197D62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197D62">
        <w:rPr>
          <w:rFonts w:ascii="Times New Roman" w:eastAsia="Calibri" w:hAnsi="Times New Roman" w:cs="Times New Roman"/>
          <w:sz w:val="20"/>
          <w:szCs w:val="20"/>
        </w:rPr>
        <w:t>. проставить в документах дату получения товара, указать фамилию, инициалы, должность и подпись уполномоченного лица, принявшего товар, в необходимых случаях печать</w:t>
      </w:r>
      <w:r w:rsidR="00E25045" w:rsidRPr="00197D62">
        <w:rPr>
          <w:rFonts w:ascii="Times New Roman" w:eastAsia="Calibri" w:hAnsi="Times New Roman" w:cs="Times New Roman"/>
          <w:sz w:val="20"/>
          <w:szCs w:val="20"/>
        </w:rPr>
        <w:t xml:space="preserve"> и документ, подтверждающий полномочия на получение товара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). Если Покупатель не указал дату получения товара, датой поставки считается дата </w:t>
      </w:r>
      <w:r w:rsidR="00944C5E" w:rsidRPr="00197D62">
        <w:rPr>
          <w:rFonts w:ascii="Times New Roman" w:eastAsia="Calibri" w:hAnsi="Times New Roman" w:cs="Times New Roman"/>
          <w:sz w:val="20"/>
          <w:szCs w:val="20"/>
        </w:rPr>
        <w:t xml:space="preserve">оформления </w:t>
      </w:r>
      <w:r w:rsidRPr="00197D62">
        <w:rPr>
          <w:rFonts w:ascii="Times New Roman" w:eastAsia="Calibri" w:hAnsi="Times New Roman" w:cs="Times New Roman"/>
          <w:sz w:val="20"/>
          <w:szCs w:val="20"/>
        </w:rPr>
        <w:t>товарной накладной</w:t>
      </w:r>
      <w:r w:rsidR="0099495A" w:rsidRPr="00197D62">
        <w:rPr>
          <w:rFonts w:ascii="Times New Roman" w:eastAsia="Calibri" w:hAnsi="Times New Roman" w:cs="Times New Roman"/>
          <w:sz w:val="20"/>
          <w:szCs w:val="20"/>
        </w:rPr>
        <w:t xml:space="preserve"> и/или УПД</w:t>
      </w:r>
      <w:r w:rsidRPr="00197D6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77DDA" w:rsidRPr="00197D62" w:rsidRDefault="009B3D3E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Право собственности на товар и риск случайной гибели товара переходит от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а к Покупателю с момента исполнения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ом своих обязательств по </w:t>
      </w:r>
      <w:r w:rsidR="004B1A4C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поставке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товара.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2" w:name="_Ref528172959"/>
    </w:p>
    <w:p w:rsidR="00E65D98" w:rsidRPr="00197D62" w:rsidRDefault="00376192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Поставщик определяет количество отгружаемого товара путем его пересчета либо взвешивания. 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 xml:space="preserve">В случае поставки товара по теоретическому весу,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 xml:space="preserve"> отгружает товар с допустимым отклонением количества товара по каждой позиции в пределах +/-10% от согласованного количества товара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толеранс</w:t>
      </w:r>
      <w:proofErr w:type="spellEnd"/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)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>, подлежащ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его поставке в соответствии со с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пецификацией. Поставка товара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 xml:space="preserve">ом в пределах указанного отклонения считается надлежащим исполнением обязательств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 xml:space="preserve">а по </w:t>
      </w:r>
      <w:r w:rsidR="00E241AE" w:rsidRPr="00197D62">
        <w:rPr>
          <w:rFonts w:ascii="Times New Roman" w:eastAsia="Times New Roman" w:hAnsi="Times New Roman" w:cs="Times New Roman"/>
          <w:sz w:val="20"/>
          <w:szCs w:val="20"/>
        </w:rPr>
        <w:t>передаче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 xml:space="preserve"> товара</w:t>
      </w:r>
      <w:r w:rsidR="0095127B" w:rsidRPr="00197D62">
        <w:rPr>
          <w:rFonts w:ascii="Times New Roman" w:eastAsia="Times New Roman" w:hAnsi="Times New Roman" w:cs="Times New Roman"/>
          <w:sz w:val="20"/>
          <w:szCs w:val="20"/>
        </w:rPr>
        <w:t>, поставка в пределах минусового отклонения не считается недопоставкой</w:t>
      </w:r>
      <w:r w:rsidR="001D0D0B"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27B" w:rsidRPr="00197D62">
        <w:rPr>
          <w:rFonts w:ascii="Times New Roman" w:eastAsia="Times New Roman" w:hAnsi="Times New Roman" w:cs="Times New Roman"/>
          <w:sz w:val="20"/>
          <w:szCs w:val="20"/>
        </w:rPr>
        <w:t xml:space="preserve"> Оплата товара производится </w:t>
      </w:r>
      <w:r w:rsidR="00B5101B" w:rsidRPr="00197D62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95127B" w:rsidRPr="00197D62">
        <w:rPr>
          <w:rFonts w:ascii="Times New Roman" w:eastAsia="Times New Roman" w:hAnsi="Times New Roman" w:cs="Times New Roman"/>
          <w:sz w:val="20"/>
          <w:szCs w:val="20"/>
        </w:rPr>
        <w:t xml:space="preserve">фактически </w:t>
      </w:r>
      <w:r w:rsidR="00B5101B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поставленный </w:t>
      </w:r>
      <w:r w:rsidR="0095127B" w:rsidRPr="00197D62">
        <w:rPr>
          <w:rFonts w:ascii="Times New Roman" w:eastAsia="Times New Roman" w:hAnsi="Times New Roman" w:cs="Times New Roman"/>
          <w:sz w:val="20"/>
          <w:szCs w:val="20"/>
        </w:rPr>
        <w:t>товар.</w:t>
      </w:r>
      <w:bookmarkEnd w:id="2"/>
    </w:p>
    <w:p w:rsidR="007225FF" w:rsidRPr="00197D62" w:rsidRDefault="007225FF" w:rsidP="007225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При поставке товара больше поступившей предоплаты Покупатель доплачивает разницу между суммой оплаты и стоимостью поставленного товара в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 xml:space="preserve"> порядке и в сроки, согласованные для оплаты партии товара, поставленного в соответствии с условиями спецификации. </w:t>
      </w:r>
    </w:p>
    <w:p w:rsidR="007225FF" w:rsidRPr="00197D62" w:rsidRDefault="007225FF" w:rsidP="007225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При поставке товара меньше поступившей предоплаты Покупатель вправе требовать возврата разницы между суммой оплаты и стоимостью поставленного 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 xml:space="preserve">с учетом </w:t>
      </w:r>
      <w:proofErr w:type="spellStart"/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толеранса</w:t>
      </w:r>
      <w:proofErr w:type="spellEnd"/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товара либо зачесть такую разницу в счет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следующих поставок товара (если Покупатель не заявил какого-либо требования, Поставщик учитывает разницу между суммой оплаты и стоимостью поставленного товара в счет следующих поставок). </w:t>
      </w:r>
    </w:p>
    <w:p w:rsidR="002E53D6" w:rsidRPr="00197D62" w:rsidRDefault="00637387" w:rsidP="006520FD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В случае недопоставки Поставщиком </w:t>
      </w:r>
      <w:r w:rsidR="00DA650D" w:rsidRPr="00197D62">
        <w:rPr>
          <w:rFonts w:ascii="Times New Roman" w:hAnsi="Times New Roman" w:cs="Times New Roman"/>
          <w:sz w:val="20"/>
          <w:szCs w:val="20"/>
        </w:rPr>
        <w:t>товара</w:t>
      </w:r>
      <w:r w:rsidR="00944C5E" w:rsidRPr="00197D62">
        <w:rPr>
          <w:rFonts w:ascii="Times New Roman" w:eastAsia="Calibri" w:hAnsi="Times New Roman" w:cs="Times New Roman"/>
          <w:sz w:val="20"/>
          <w:szCs w:val="20"/>
        </w:rPr>
        <w:t xml:space="preserve"> в рамках отдельной с</w:t>
      </w:r>
      <w:r w:rsidRPr="00197D62">
        <w:rPr>
          <w:rFonts w:ascii="Times New Roman" w:eastAsia="Calibri" w:hAnsi="Times New Roman" w:cs="Times New Roman"/>
          <w:sz w:val="20"/>
          <w:szCs w:val="20"/>
        </w:rPr>
        <w:t>пецификации</w:t>
      </w:r>
      <w:r w:rsidR="00DA650D" w:rsidRPr="00197D62">
        <w:rPr>
          <w:rFonts w:ascii="Times New Roman" w:hAnsi="Times New Roman" w:cs="Times New Roman"/>
          <w:sz w:val="20"/>
          <w:szCs w:val="20"/>
        </w:rPr>
        <w:t xml:space="preserve"> (с уч</w:t>
      </w:r>
      <w:r w:rsidR="00EA5AF1" w:rsidRPr="00197D62">
        <w:rPr>
          <w:rFonts w:ascii="Times New Roman" w:hAnsi="Times New Roman" w:cs="Times New Roman"/>
          <w:sz w:val="20"/>
          <w:szCs w:val="20"/>
        </w:rPr>
        <w:t>етом допустимого отклонения, п.</w:t>
      </w:r>
      <w:r w:rsidR="0047350E" w:rsidRPr="00197D62">
        <w:rPr>
          <w:rFonts w:ascii="Times New Roman" w:hAnsi="Times New Roman" w:cs="Times New Roman"/>
          <w:sz w:val="20"/>
          <w:szCs w:val="20"/>
        </w:rPr>
        <w:fldChar w:fldCharType="begin"/>
      </w:r>
      <w:r w:rsidR="0047350E" w:rsidRPr="00197D62">
        <w:rPr>
          <w:rFonts w:ascii="Times New Roman" w:hAnsi="Times New Roman" w:cs="Times New Roman"/>
          <w:sz w:val="20"/>
          <w:szCs w:val="20"/>
        </w:rPr>
        <w:instrText xml:space="preserve"> REF _Ref528172959 \w \h </w:instrText>
      </w:r>
      <w:r w:rsidR="00197D62">
        <w:rPr>
          <w:rFonts w:ascii="Times New Roman" w:hAnsi="Times New Roman" w:cs="Times New Roman"/>
          <w:sz w:val="20"/>
          <w:szCs w:val="20"/>
        </w:rPr>
        <w:instrText xml:space="preserve"> \* MERGEFORMAT </w:instrText>
      </w:r>
      <w:r w:rsidR="0047350E" w:rsidRPr="00197D62">
        <w:rPr>
          <w:rFonts w:ascii="Times New Roman" w:hAnsi="Times New Roman" w:cs="Times New Roman"/>
          <w:sz w:val="20"/>
          <w:szCs w:val="20"/>
        </w:rPr>
      </w:r>
      <w:r w:rsidR="0047350E" w:rsidRPr="00197D62">
        <w:rPr>
          <w:rFonts w:ascii="Times New Roman" w:hAnsi="Times New Roman" w:cs="Times New Roman"/>
          <w:sz w:val="20"/>
          <w:szCs w:val="20"/>
        </w:rPr>
        <w:fldChar w:fldCharType="separate"/>
      </w:r>
      <w:r w:rsidR="009A5B4E">
        <w:rPr>
          <w:rFonts w:ascii="Times New Roman" w:hAnsi="Times New Roman" w:cs="Times New Roman"/>
          <w:sz w:val="20"/>
          <w:szCs w:val="20"/>
        </w:rPr>
        <w:t>2.9</w:t>
      </w:r>
      <w:r w:rsidR="0047350E" w:rsidRPr="00197D62">
        <w:rPr>
          <w:rFonts w:ascii="Times New Roman" w:hAnsi="Times New Roman" w:cs="Times New Roman"/>
          <w:sz w:val="20"/>
          <w:szCs w:val="20"/>
        </w:rPr>
        <w:fldChar w:fldCharType="end"/>
      </w:r>
      <w:r w:rsidR="0047350E" w:rsidRPr="00197D62">
        <w:rPr>
          <w:rFonts w:ascii="Times New Roman" w:hAnsi="Times New Roman" w:cs="Times New Roman"/>
          <w:sz w:val="20"/>
          <w:szCs w:val="20"/>
        </w:rPr>
        <w:t xml:space="preserve">. </w:t>
      </w:r>
      <w:r w:rsidR="007412C6" w:rsidRPr="00197D62">
        <w:rPr>
          <w:rFonts w:ascii="Times New Roman" w:hAnsi="Times New Roman" w:cs="Times New Roman"/>
          <w:sz w:val="20"/>
          <w:szCs w:val="20"/>
        </w:rPr>
        <w:t>договора</w:t>
      </w:r>
      <w:r w:rsidR="00DA650D" w:rsidRPr="00197D62">
        <w:rPr>
          <w:rFonts w:ascii="Times New Roman" w:hAnsi="Times New Roman" w:cs="Times New Roman"/>
          <w:sz w:val="20"/>
          <w:szCs w:val="20"/>
        </w:rPr>
        <w:t>)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, он может восполнить недопоставленное количество </w:t>
      </w:r>
      <w:r w:rsidR="00DA650D" w:rsidRPr="00197D62">
        <w:rPr>
          <w:rFonts w:ascii="Times New Roman" w:hAnsi="Times New Roman" w:cs="Times New Roman"/>
          <w:sz w:val="20"/>
          <w:szCs w:val="20"/>
        </w:rPr>
        <w:t>товара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в следующем периоде в пределах срока действия договора 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>в ассортименте, установленном для того периода, в котором допущена недопоставка, при наличии</w:t>
      </w:r>
      <w:r w:rsidR="00C93507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товара на складе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а, или, по согласованию с Покупателем, восполнить в следующем периоде поставки недопоставленное количество товаром другого ассортимента из имеющегося в наличии 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 произвести расчеты по фактически поставленному товару.</w:t>
      </w:r>
    </w:p>
    <w:p w:rsidR="006D3404" w:rsidRPr="00197D62" w:rsidRDefault="00043021" w:rsidP="006520FD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Ref528174082"/>
      <w:r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при необходимости, оказывает </w:t>
      </w:r>
      <w:r w:rsidR="000D26D2" w:rsidRPr="00197D62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дополнительные 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>услуги по ценам, согласованным сторонами дополнительно.</w:t>
      </w:r>
      <w:r w:rsidR="006D3404" w:rsidRPr="00197D62">
        <w:rPr>
          <w:rFonts w:ascii="Times New Roman" w:eastAsia="Times New Roman" w:hAnsi="Times New Roman" w:cs="Times New Roman"/>
          <w:sz w:val="20"/>
          <w:szCs w:val="20"/>
        </w:rPr>
        <w:t xml:space="preserve"> Покупатель оплачивает оказанные у</w:t>
      </w:r>
      <w:r w:rsidR="003B5F8C" w:rsidRPr="00197D62">
        <w:rPr>
          <w:rFonts w:ascii="Times New Roman" w:eastAsia="Times New Roman" w:hAnsi="Times New Roman" w:cs="Times New Roman"/>
          <w:sz w:val="20"/>
          <w:szCs w:val="20"/>
        </w:rPr>
        <w:t>слуги в порядке, согласованном с</w:t>
      </w:r>
      <w:r w:rsidR="006D3404"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торонами для оплаты товара, </w:t>
      </w:r>
      <w:r w:rsidR="000D26D2" w:rsidRPr="00197D62">
        <w:rPr>
          <w:rFonts w:ascii="Times New Roman" w:eastAsia="Times New Roman" w:hAnsi="Times New Roman" w:cs="Times New Roman"/>
          <w:sz w:val="20"/>
          <w:szCs w:val="20"/>
        </w:rPr>
        <w:t>поставка</w:t>
      </w:r>
      <w:r w:rsidR="006D3404" w:rsidRPr="00197D62">
        <w:rPr>
          <w:rFonts w:ascii="Times New Roman" w:eastAsia="Times New Roman" w:hAnsi="Times New Roman" w:cs="Times New Roman"/>
          <w:sz w:val="20"/>
          <w:szCs w:val="20"/>
        </w:rPr>
        <w:t xml:space="preserve"> которого производилась</w:t>
      </w:r>
      <w:r w:rsidR="003B5F8C" w:rsidRPr="00197D62">
        <w:rPr>
          <w:rFonts w:ascii="Times New Roman" w:eastAsia="Times New Roman" w:hAnsi="Times New Roman" w:cs="Times New Roman"/>
          <w:sz w:val="20"/>
          <w:szCs w:val="20"/>
        </w:rPr>
        <w:t>, если с</w:t>
      </w:r>
      <w:r w:rsidR="000D26D2" w:rsidRPr="00197D62">
        <w:rPr>
          <w:rFonts w:ascii="Times New Roman" w:eastAsia="Times New Roman" w:hAnsi="Times New Roman" w:cs="Times New Roman"/>
          <w:sz w:val="20"/>
          <w:szCs w:val="20"/>
        </w:rPr>
        <w:t>тороны не согласовали иного</w:t>
      </w:r>
      <w:r w:rsidR="006D3404"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3"/>
      <w:r w:rsidR="006D3404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4A2" w:rsidRPr="00197D62" w:rsidRDefault="000A47D1" w:rsidP="006520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Условия данного пункта договора распространяются на услуги по доставке товара, если по условиям 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пецификации доставка товара осуществляется за счет Покупателя и не включена в стоимость товара. </w:t>
      </w:r>
    </w:p>
    <w:p w:rsidR="004B1A4C" w:rsidRPr="00197D62" w:rsidRDefault="0071694C" w:rsidP="00202730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Если </w:t>
      </w:r>
      <w:r w:rsidR="00202730" w:rsidRPr="00197D62">
        <w:rPr>
          <w:rFonts w:ascii="Times New Roman" w:eastAsia="Times New Roman" w:hAnsi="Times New Roman" w:cs="Times New Roman"/>
          <w:sz w:val="20"/>
          <w:szCs w:val="20"/>
        </w:rPr>
        <w:t xml:space="preserve">в течение срока действия настоящего договора Поставщик передал товар, а Покупатель принял товар, но стороны не подписали спецификацию на поставку такого товара, считается, что товар поставлен на условиях полной предварительной оплаты, способ доставки товар - выборка товара со склада Поставщика. При передаче товара без оплаты либо при не полной оплате Покупатель обязан оплатить товар </w:t>
      </w:r>
      <w:r w:rsidR="00944C5E" w:rsidRPr="00197D62">
        <w:rPr>
          <w:rFonts w:ascii="Times New Roman" w:eastAsia="Times New Roman" w:hAnsi="Times New Roman" w:cs="Times New Roman"/>
          <w:sz w:val="20"/>
          <w:szCs w:val="20"/>
        </w:rPr>
        <w:t>непосредственно после передачи Поставщиком товара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202730" w:rsidRPr="00197D62">
        <w:rPr>
          <w:rFonts w:ascii="Times New Roman" w:eastAsia="Times New Roman" w:hAnsi="Times New Roman" w:cs="Times New Roman"/>
          <w:sz w:val="20"/>
          <w:szCs w:val="20"/>
        </w:rPr>
        <w:t xml:space="preserve"> Поставщик может организовать доставку товара, указав в соответствующей товарной накладной либо УПД отдельной строкой стоимость доставки товара. В этом случае Покупатель обязан оплатить стоимость доставки товара сразу после передачи ему товара.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3D3E" w:rsidRPr="00197D62" w:rsidRDefault="009B3D3E" w:rsidP="00AF527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3404" w:rsidRPr="00197D62" w:rsidRDefault="006D3404" w:rsidP="00AE6C97">
      <w:pPr>
        <w:pStyle w:val="a3"/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>ПРИЕМКА</w:t>
      </w:r>
      <w:r w:rsidR="007412C6" w:rsidRPr="00197D62">
        <w:rPr>
          <w:rStyle w:val="af3"/>
          <w:rFonts w:cs="Times New Roman"/>
        </w:rPr>
        <w:t xml:space="preserve"> </w:t>
      </w:r>
      <w:r w:rsidRPr="00197D62">
        <w:rPr>
          <w:rStyle w:val="af3"/>
          <w:rFonts w:cs="Times New Roman"/>
        </w:rPr>
        <w:t>ТОВАРА</w:t>
      </w:r>
      <w:r w:rsidR="007412C6" w:rsidRPr="00197D62">
        <w:rPr>
          <w:rStyle w:val="af3"/>
          <w:rFonts w:cs="Times New Roman"/>
        </w:rPr>
        <w:t xml:space="preserve"> </w:t>
      </w:r>
      <w:r w:rsidRPr="00197D62">
        <w:rPr>
          <w:rStyle w:val="af3"/>
          <w:rFonts w:cs="Times New Roman"/>
        </w:rPr>
        <w:t>ПО</w:t>
      </w:r>
      <w:r w:rsidR="007412C6" w:rsidRPr="00197D62">
        <w:rPr>
          <w:rStyle w:val="af3"/>
          <w:rFonts w:cs="Times New Roman"/>
        </w:rPr>
        <w:t xml:space="preserve"> КОЛИЧЕСТВУ И </w:t>
      </w:r>
      <w:r w:rsidRPr="00197D62">
        <w:rPr>
          <w:rStyle w:val="af3"/>
          <w:rFonts w:cs="Times New Roman"/>
        </w:rPr>
        <w:t>КАЧЕСТВУ</w:t>
      </w:r>
    </w:p>
    <w:p w:rsidR="00750AAF" w:rsidRPr="00197D62" w:rsidRDefault="00DC3BC2" w:rsidP="00750AA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Приемка товара по количеству, качеству, ассортименту и (если применимо) комплектности осуществляется Покупателем на основании товаросопроводительных документов.</w:t>
      </w:r>
      <w:r w:rsidR="00750AAF" w:rsidRPr="00197D62">
        <w:rPr>
          <w:rFonts w:ascii="Times New Roman" w:hAnsi="Times New Roman" w:cs="Times New Roman"/>
          <w:sz w:val="20"/>
          <w:szCs w:val="20"/>
        </w:rPr>
        <w:t xml:space="preserve"> Покупатель (грузополучатель) обязан совершить все необходимые действия, обеспечивающие принятие товаров, поставленных в соответствии с договором поставки.</w:t>
      </w:r>
    </w:p>
    <w:p w:rsidR="00750AAF" w:rsidRPr="00197D62" w:rsidRDefault="00750AAF" w:rsidP="00750AAF">
      <w:pPr>
        <w:pStyle w:val="2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>Поставляем</w:t>
      </w:r>
      <w:r w:rsidRPr="00197D62">
        <w:rPr>
          <w:rFonts w:ascii="Times New Roman" w:hAnsi="Times New Roman" w:cs="Times New Roman"/>
          <w:sz w:val="20"/>
          <w:szCs w:val="20"/>
        </w:rPr>
        <w:t>ый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по настоящему договору </w:t>
      </w:r>
      <w:r w:rsidRPr="00197D62">
        <w:rPr>
          <w:rFonts w:ascii="Times New Roman" w:hAnsi="Times New Roman" w:cs="Times New Roman"/>
          <w:sz w:val="20"/>
          <w:szCs w:val="20"/>
        </w:rPr>
        <w:t>товар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долж</w:t>
      </w:r>
      <w:r w:rsidRPr="00197D62">
        <w:rPr>
          <w:rFonts w:ascii="Times New Roman" w:hAnsi="Times New Roman" w:cs="Times New Roman"/>
          <w:sz w:val="20"/>
          <w:szCs w:val="20"/>
        </w:rPr>
        <w:t>ен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соответствовать по качеству стандартам и техническим условиям, регламентирующим качество данного вида </w:t>
      </w:r>
      <w:r w:rsidRPr="00197D62">
        <w:rPr>
          <w:rFonts w:ascii="Times New Roman" w:hAnsi="Times New Roman" w:cs="Times New Roman"/>
          <w:sz w:val="20"/>
          <w:szCs w:val="20"/>
        </w:rPr>
        <w:t>товара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. В подтверждение качества товара Поставщик направляет Покупателю сертификат качества производителя товара, заверенный Поставщиком. </w:t>
      </w:r>
    </w:p>
    <w:p w:rsidR="00750AAF" w:rsidRPr="00197D62" w:rsidRDefault="00750AAF" w:rsidP="00750AAF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Товар должен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быть упакован способом, обеспечивающим е</w:t>
      </w:r>
      <w:r w:rsidRPr="00197D62">
        <w:rPr>
          <w:rFonts w:ascii="Times New Roman" w:hAnsi="Times New Roman" w:cs="Times New Roman"/>
          <w:sz w:val="20"/>
          <w:szCs w:val="20"/>
        </w:rPr>
        <w:t>го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сохранность и целостность при </w:t>
      </w:r>
      <w:r w:rsidRPr="00197D62">
        <w:rPr>
          <w:rFonts w:ascii="Times New Roman" w:hAnsi="Times New Roman" w:cs="Times New Roman"/>
          <w:sz w:val="20"/>
          <w:szCs w:val="20"/>
        </w:rPr>
        <w:t xml:space="preserve">погрузке, </w:t>
      </w:r>
      <w:r w:rsidRPr="00197D62">
        <w:rPr>
          <w:rFonts w:ascii="Times New Roman" w:eastAsia="Calibri" w:hAnsi="Times New Roman" w:cs="Times New Roman"/>
          <w:sz w:val="20"/>
          <w:szCs w:val="20"/>
        </w:rPr>
        <w:t>перевозке</w:t>
      </w:r>
      <w:r w:rsidRPr="00197D62">
        <w:rPr>
          <w:rFonts w:ascii="Times New Roman" w:hAnsi="Times New Roman" w:cs="Times New Roman"/>
          <w:sz w:val="20"/>
          <w:szCs w:val="20"/>
        </w:rPr>
        <w:t>, разгрузке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и хранении, при условии бережного с н</w:t>
      </w:r>
      <w:r w:rsidRPr="00197D62">
        <w:rPr>
          <w:rFonts w:ascii="Times New Roman" w:hAnsi="Times New Roman" w:cs="Times New Roman"/>
          <w:sz w:val="20"/>
          <w:szCs w:val="20"/>
        </w:rPr>
        <w:t>им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обращения.</w:t>
      </w:r>
    </w:p>
    <w:p w:rsidR="00112C23" w:rsidRPr="00197D62" w:rsidRDefault="00112C23" w:rsidP="00AE6C97">
      <w:pPr>
        <w:pStyle w:val="2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При приемке товара Покупатель (грузополучатель) обязан проверить соответствие</w:t>
      </w:r>
      <w:r w:rsidR="000B425A" w:rsidRPr="00197D62">
        <w:rPr>
          <w:rFonts w:ascii="Times New Roman" w:hAnsi="Times New Roman" w:cs="Times New Roman"/>
          <w:sz w:val="20"/>
          <w:szCs w:val="20"/>
        </w:rPr>
        <w:t xml:space="preserve"> поставленного </w:t>
      </w:r>
      <w:r w:rsidRPr="00197D62">
        <w:rPr>
          <w:rFonts w:ascii="Times New Roman" w:hAnsi="Times New Roman" w:cs="Times New Roman"/>
          <w:sz w:val="20"/>
          <w:szCs w:val="20"/>
        </w:rPr>
        <w:t>товара сведениям, указанным в транспортных и сопроводительных документах, а также проверить, обеспечена ли сохранность товара при перевозке</w:t>
      </w:r>
      <w:r w:rsidR="000A47D1" w:rsidRPr="00197D62">
        <w:rPr>
          <w:rFonts w:ascii="Times New Roman" w:hAnsi="Times New Roman" w:cs="Times New Roman"/>
          <w:sz w:val="20"/>
          <w:szCs w:val="20"/>
        </w:rPr>
        <w:t xml:space="preserve"> (в том числе видимые дефекты товара</w:t>
      </w:r>
      <w:r w:rsidR="00E241AE" w:rsidRPr="00197D62">
        <w:rPr>
          <w:rFonts w:ascii="Times New Roman" w:hAnsi="Times New Roman" w:cs="Times New Roman"/>
          <w:sz w:val="20"/>
          <w:szCs w:val="20"/>
        </w:rPr>
        <w:t>, упаковки</w:t>
      </w:r>
      <w:r w:rsidR="000A47D1" w:rsidRPr="00197D62">
        <w:rPr>
          <w:rFonts w:ascii="Times New Roman" w:hAnsi="Times New Roman" w:cs="Times New Roman"/>
          <w:sz w:val="20"/>
          <w:szCs w:val="20"/>
        </w:rPr>
        <w:t>)</w:t>
      </w:r>
      <w:r w:rsidRPr="00197D62">
        <w:rPr>
          <w:rFonts w:ascii="Times New Roman" w:hAnsi="Times New Roman" w:cs="Times New Roman"/>
          <w:sz w:val="20"/>
          <w:szCs w:val="20"/>
        </w:rPr>
        <w:t>.</w:t>
      </w:r>
    </w:p>
    <w:p w:rsidR="001F2F3B" w:rsidRPr="00197D62" w:rsidRDefault="00643C8A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Приемка</w:t>
      </w:r>
      <w:r w:rsidR="007412C6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товара</w:t>
      </w:r>
      <w:r w:rsidR="007412C6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412C6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количеству</w:t>
      </w:r>
      <w:r w:rsidR="007412C6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2F3B" w:rsidRPr="00197D62">
        <w:rPr>
          <w:rFonts w:ascii="Times New Roman" w:eastAsia="Times New Roman" w:hAnsi="Times New Roman" w:cs="Times New Roman"/>
          <w:sz w:val="20"/>
          <w:szCs w:val="20"/>
        </w:rPr>
        <w:t>производится в момент передачи товара Покупателю (грузополучателю), по</w:t>
      </w:r>
      <w:r w:rsidR="007412C6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качеству</w:t>
      </w:r>
      <w:r w:rsidR="001F2F3B" w:rsidRPr="00197D62">
        <w:rPr>
          <w:rFonts w:ascii="Times New Roman" w:eastAsia="Times New Roman" w:hAnsi="Times New Roman" w:cs="Times New Roman"/>
          <w:sz w:val="20"/>
          <w:szCs w:val="20"/>
        </w:rPr>
        <w:t xml:space="preserve"> – в течение </w:t>
      </w:r>
      <w:r w:rsidR="00494249" w:rsidRPr="00197D6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F2F3B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249" w:rsidRPr="00197D62">
        <w:rPr>
          <w:rFonts w:ascii="Times New Roman" w:eastAsia="Times New Roman" w:hAnsi="Times New Roman" w:cs="Times New Roman"/>
          <w:sz w:val="20"/>
          <w:szCs w:val="20"/>
        </w:rPr>
        <w:t xml:space="preserve">(Двадцати) </w:t>
      </w:r>
      <w:r w:rsidR="001F2F3B" w:rsidRPr="00197D62">
        <w:rPr>
          <w:rFonts w:ascii="Times New Roman" w:eastAsia="Times New Roman" w:hAnsi="Times New Roman" w:cs="Times New Roman"/>
          <w:sz w:val="20"/>
          <w:szCs w:val="20"/>
        </w:rPr>
        <w:t xml:space="preserve">календарных дней с даты передачи товара Покупателю (грузополучателю). </w:t>
      </w:r>
    </w:p>
    <w:p w:rsidR="00643C8A" w:rsidRPr="00197D62" w:rsidRDefault="00643C8A" w:rsidP="00AF52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Товар считается принятым Покупателем </w:t>
      </w:r>
      <w:r w:rsidR="00494249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 количеству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с даты подписания представителем Покупателя товарной накладной</w:t>
      </w:r>
      <w:r w:rsidR="00494249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по качеству – если в течение 20 (Двадцати) календарных дней Покупатель не </w:t>
      </w:r>
      <w:r w:rsidR="00202730" w:rsidRPr="00197D62">
        <w:rPr>
          <w:rFonts w:ascii="Times New Roman" w:eastAsia="Times New Roman" w:hAnsi="Times New Roman" w:cs="Times New Roman"/>
          <w:sz w:val="20"/>
          <w:szCs w:val="20"/>
        </w:rPr>
        <w:t>направит</w:t>
      </w:r>
      <w:r w:rsidR="000B5303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249" w:rsidRPr="00197D62">
        <w:rPr>
          <w:rFonts w:ascii="Times New Roman" w:eastAsia="Times New Roman" w:hAnsi="Times New Roman" w:cs="Times New Roman"/>
          <w:sz w:val="20"/>
          <w:szCs w:val="20"/>
        </w:rPr>
        <w:t>Поставщику соответствующую претензию о качестве товара</w:t>
      </w:r>
      <w:r w:rsidR="001F2F3B"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3404" w:rsidRDefault="00A706E5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При обнаружении Покупателем (грузополучателем) несоответствия количества (качества) товара товаросопроводительным документам, Покупатель (грузополучатель) обязан</w:t>
      </w:r>
      <w:r w:rsidR="00202730" w:rsidRPr="00197D62">
        <w:rPr>
          <w:rFonts w:ascii="Times New Roman" w:eastAsia="Times New Roman" w:hAnsi="Times New Roman" w:cs="Times New Roman"/>
          <w:sz w:val="20"/>
          <w:szCs w:val="20"/>
        </w:rPr>
        <w:t xml:space="preserve"> не позднее 24 часов с момента выявления несоответствия товара по количеству (качеству)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направить Поставщику в письменной форме вызов представителя Поставщика для участия в дальнейшей приемке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 xml:space="preserve">. В вызове представитель Покупателя обязан указать наименование, </w:t>
      </w:r>
      <w:r w:rsidR="000B425A" w:rsidRPr="00197D62">
        <w:rPr>
          <w:rFonts w:ascii="Times New Roman" w:eastAsia="Times New Roman" w:hAnsi="Times New Roman" w:cs="Times New Roman"/>
          <w:sz w:val="20"/>
          <w:szCs w:val="20"/>
        </w:rPr>
        <w:t>ассортимент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качество, вес товара, несоответствующего по количеству </w:t>
      </w:r>
      <w:r w:rsidR="00163D9F" w:rsidRPr="00197D62">
        <w:rPr>
          <w:rFonts w:ascii="Times New Roman" w:eastAsia="Times New Roman" w:hAnsi="Times New Roman" w:cs="Times New Roman"/>
          <w:sz w:val="20"/>
          <w:szCs w:val="20"/>
        </w:rPr>
        <w:t>(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>качеству</w:t>
      </w:r>
      <w:r w:rsidR="00163D9F" w:rsidRPr="00197D62">
        <w:rPr>
          <w:rFonts w:ascii="Times New Roman" w:eastAsia="Times New Roman" w:hAnsi="Times New Roman" w:cs="Times New Roman"/>
          <w:sz w:val="20"/>
          <w:szCs w:val="20"/>
        </w:rPr>
        <w:t>)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425A" w:rsidRPr="00197D62">
        <w:rPr>
          <w:rFonts w:ascii="Times New Roman" w:eastAsia="Times New Roman" w:hAnsi="Times New Roman" w:cs="Times New Roman"/>
          <w:sz w:val="20"/>
          <w:szCs w:val="20"/>
        </w:rPr>
        <w:t>данные транспортной накладной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наименование грузополучателя, адрес места и время проведения приёмки. К вызову представителя Поставщика для участия в дальнейшей приемке товара по качеству Покупателем обязательно прилагаются </w:t>
      </w:r>
      <w:r w:rsidR="00752801" w:rsidRPr="00197D62">
        <w:rPr>
          <w:rFonts w:ascii="Times New Roman" w:eastAsia="Times New Roman" w:hAnsi="Times New Roman" w:cs="Times New Roman"/>
          <w:sz w:val="20"/>
          <w:szCs w:val="20"/>
        </w:rPr>
        <w:t xml:space="preserve">не менее двух 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>фото</w:t>
      </w:r>
      <w:r w:rsidR="00EF3513" w:rsidRPr="00197D62">
        <w:rPr>
          <w:rFonts w:ascii="Times New Roman" w:eastAsia="Times New Roman" w:hAnsi="Times New Roman" w:cs="Times New Roman"/>
          <w:sz w:val="20"/>
          <w:szCs w:val="20"/>
        </w:rPr>
        <w:t>графи</w:t>
      </w:r>
      <w:r w:rsidR="00752801" w:rsidRPr="00197D62">
        <w:rPr>
          <w:rFonts w:ascii="Times New Roman" w:eastAsia="Times New Roman" w:hAnsi="Times New Roman" w:cs="Times New Roman"/>
          <w:sz w:val="20"/>
          <w:szCs w:val="20"/>
        </w:rPr>
        <w:t>й</w:t>
      </w:r>
      <w:r w:rsidR="00CC5878" w:rsidRPr="00197D62">
        <w:rPr>
          <w:rFonts w:ascii="Times New Roman" w:eastAsia="Times New Roman" w:hAnsi="Times New Roman" w:cs="Times New Roman"/>
          <w:sz w:val="20"/>
          <w:szCs w:val="20"/>
        </w:rPr>
        <w:t xml:space="preserve"> товара, не соответствующего качеству. </w:t>
      </w:r>
    </w:p>
    <w:p w:rsidR="00992D5D" w:rsidRPr="00197D62" w:rsidRDefault="00992D5D" w:rsidP="00992D5D">
      <w:pPr>
        <w:pStyle w:val="2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При обнаружении утраты, недостачи либо повреждения товара/тары/упаковки Покупатель (грузополучатель) обязан заявить перевозчику требование о составлении коммерческого акта. О поступлении товара с какими-либо недостатками Покупатель обязан проинформировать Поставщика не позднее следующего после поставки рабочего дня факсимильной или электронной связью и вызвать представителя Поставщика для участия в совместной приемке товара. Результаты совместной приемки оформляются Актом об установленном расхождении по количеству и качеству при приемке товарно-материальных ценностей (форма ТОРГ-2), который является основанием для предъявления претензий Поставщику. </w:t>
      </w:r>
    </w:p>
    <w:p w:rsidR="00992D5D" w:rsidRPr="00197D62" w:rsidRDefault="00992D5D" w:rsidP="00992D5D">
      <w:pPr>
        <w:pStyle w:val="2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Поставщик обязан направить ответ об участии (неучастии) в совместной приемке товара посредством факсимильной или по электронной почте в течении 2 (Двух) календарных дней со дня получения вызова. Не направление ответа в указанный срок дает право Покупателю (грузополучателю) самостоятельно осуществить приемку поставленного товара в отсутствие представителя Поставщика. </w:t>
      </w:r>
    </w:p>
    <w:p w:rsidR="00CC5D9E" w:rsidRPr="00197D62" w:rsidRDefault="004B3283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Претензии </w:t>
      </w:r>
      <w:r w:rsidR="00CC5D9E" w:rsidRPr="00197D62">
        <w:rPr>
          <w:rFonts w:ascii="Times New Roman" w:eastAsia="Times New Roman" w:hAnsi="Times New Roman" w:cs="Times New Roman"/>
          <w:sz w:val="20"/>
          <w:szCs w:val="20"/>
        </w:rPr>
        <w:t>по несоответствию поставленного товара условиям настоящего договора предъявляются Покупателем с направлением Поставщику копий следующих документов:</w:t>
      </w:r>
    </w:p>
    <w:p w:rsidR="00CC5D9E" w:rsidRPr="00197D62" w:rsidRDefault="00CC5D9E" w:rsidP="00CC5D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- Акт о приемке или акт о браке (при скрытых недостатках);</w:t>
      </w:r>
    </w:p>
    <w:p w:rsidR="00CC5D9E" w:rsidRPr="00197D62" w:rsidRDefault="00CC5D9E" w:rsidP="00CC5D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- товаросопроводительный документ, подтверждающий прибытие товара на склад Покупателя;</w:t>
      </w:r>
    </w:p>
    <w:p w:rsidR="00CC5D9E" w:rsidRPr="00D4489C" w:rsidRDefault="003617F0" w:rsidP="00CC5D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89C">
        <w:rPr>
          <w:rFonts w:ascii="Times New Roman" w:eastAsia="Times New Roman" w:hAnsi="Times New Roman" w:cs="Times New Roman"/>
          <w:sz w:val="20"/>
          <w:szCs w:val="20"/>
        </w:rPr>
        <w:t>- фотографии</w:t>
      </w:r>
      <w:r w:rsidR="00CC5D9E" w:rsidRPr="00D4489C">
        <w:rPr>
          <w:rFonts w:ascii="Times New Roman" w:eastAsia="Times New Roman" w:hAnsi="Times New Roman" w:cs="Times New Roman"/>
          <w:sz w:val="20"/>
          <w:szCs w:val="20"/>
        </w:rPr>
        <w:t xml:space="preserve"> поставленного товара, на которых видны недостатки товара. </w:t>
      </w:r>
    </w:p>
    <w:p w:rsidR="00770488" w:rsidRPr="00D4489C" w:rsidRDefault="00CC5D9E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48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Претензии по несоответствию поставленного товара </w:t>
      </w:r>
      <w:r w:rsidR="0038243B" w:rsidRPr="00D4489C">
        <w:rPr>
          <w:rFonts w:ascii="Times New Roman" w:eastAsia="Times New Roman" w:hAnsi="Times New Roman" w:cs="Times New Roman"/>
          <w:sz w:val="20"/>
          <w:szCs w:val="20"/>
        </w:rPr>
        <w:t xml:space="preserve">предъявляются </w:t>
      </w:r>
      <w:r w:rsidR="004B3283" w:rsidRPr="00D4489C">
        <w:rPr>
          <w:rFonts w:ascii="Times New Roman" w:eastAsia="Times New Roman" w:hAnsi="Times New Roman" w:cs="Times New Roman"/>
          <w:sz w:val="20"/>
          <w:szCs w:val="20"/>
        </w:rPr>
        <w:t>в течение 20 (Двадцати) календарных дней</w:t>
      </w:r>
      <w:r w:rsidR="0038243B" w:rsidRPr="00D4489C">
        <w:rPr>
          <w:rFonts w:ascii="Times New Roman" w:eastAsia="Times New Roman" w:hAnsi="Times New Roman" w:cs="Times New Roman"/>
          <w:sz w:val="20"/>
          <w:szCs w:val="20"/>
        </w:rPr>
        <w:t>, а по скрытым недостаткам - в течение 4 месяцев</w:t>
      </w:r>
      <w:r w:rsidR="004B3283" w:rsidRPr="00D4489C">
        <w:rPr>
          <w:rFonts w:ascii="Times New Roman" w:eastAsia="Times New Roman" w:hAnsi="Times New Roman" w:cs="Times New Roman"/>
          <w:sz w:val="20"/>
          <w:szCs w:val="20"/>
        </w:rPr>
        <w:t xml:space="preserve"> с момента исполнения Поставщиком </w:t>
      </w:r>
      <w:r w:rsidR="0060635E" w:rsidRPr="00D4489C">
        <w:rPr>
          <w:rFonts w:ascii="Times New Roman" w:eastAsia="Times New Roman" w:hAnsi="Times New Roman" w:cs="Times New Roman"/>
          <w:sz w:val="20"/>
          <w:szCs w:val="20"/>
        </w:rPr>
        <w:t xml:space="preserve">обязанности </w:t>
      </w:r>
      <w:r w:rsidR="000A47D1" w:rsidRPr="00D4489C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EF3513" w:rsidRPr="00D4489C">
        <w:rPr>
          <w:rFonts w:ascii="Times New Roman" w:eastAsia="Times New Roman" w:hAnsi="Times New Roman" w:cs="Times New Roman"/>
          <w:sz w:val="20"/>
          <w:szCs w:val="20"/>
        </w:rPr>
        <w:t xml:space="preserve">поставке </w:t>
      </w:r>
      <w:r w:rsidR="000A47D1" w:rsidRPr="00D4489C">
        <w:rPr>
          <w:rFonts w:ascii="Times New Roman" w:eastAsia="Times New Roman" w:hAnsi="Times New Roman" w:cs="Times New Roman"/>
          <w:sz w:val="20"/>
          <w:szCs w:val="20"/>
        </w:rPr>
        <w:t>товара (п.</w:t>
      </w:r>
      <w:r w:rsidR="00F576C7" w:rsidRPr="00D4489C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F576C7" w:rsidRPr="00D4489C">
        <w:rPr>
          <w:rFonts w:ascii="Times New Roman" w:eastAsia="Times New Roman" w:hAnsi="Times New Roman" w:cs="Times New Roman"/>
          <w:sz w:val="20"/>
          <w:szCs w:val="20"/>
        </w:rPr>
        <w:instrText xml:space="preserve"> REF _Ref528174031 \w \h </w:instrText>
      </w:r>
      <w:r w:rsidR="00197D62" w:rsidRPr="00D4489C">
        <w:rPr>
          <w:rFonts w:ascii="Times New Roman" w:eastAsia="Times New Roman" w:hAnsi="Times New Roman" w:cs="Times New Roman"/>
          <w:sz w:val="20"/>
          <w:szCs w:val="20"/>
        </w:rPr>
        <w:instrText xml:space="preserve"> \* MERGEFORMAT </w:instrText>
      </w:r>
      <w:r w:rsidR="00F576C7" w:rsidRPr="00D4489C">
        <w:rPr>
          <w:rFonts w:ascii="Times New Roman" w:eastAsia="Times New Roman" w:hAnsi="Times New Roman" w:cs="Times New Roman"/>
          <w:sz w:val="20"/>
          <w:szCs w:val="20"/>
        </w:rPr>
      </w:r>
      <w:r w:rsidR="00F576C7" w:rsidRPr="00D4489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A5B4E">
        <w:rPr>
          <w:rFonts w:ascii="Times New Roman" w:eastAsia="Times New Roman" w:hAnsi="Times New Roman" w:cs="Times New Roman"/>
          <w:sz w:val="20"/>
          <w:szCs w:val="20"/>
        </w:rPr>
        <w:t>2.7</w:t>
      </w:r>
      <w:r w:rsidR="00F576C7" w:rsidRPr="00D4489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4B3283" w:rsidRPr="00D4489C">
        <w:rPr>
          <w:rFonts w:ascii="Times New Roman" w:eastAsia="Times New Roman" w:hAnsi="Times New Roman" w:cs="Times New Roman"/>
          <w:sz w:val="20"/>
          <w:szCs w:val="20"/>
        </w:rPr>
        <w:t>. Договора)</w:t>
      </w:r>
      <w:r w:rsidR="00852CBA" w:rsidRPr="00D4489C">
        <w:rPr>
          <w:rFonts w:ascii="Times New Roman" w:eastAsia="Times New Roman" w:hAnsi="Times New Roman" w:cs="Times New Roman"/>
          <w:sz w:val="20"/>
          <w:szCs w:val="20"/>
        </w:rPr>
        <w:t>, но в любом случае до момента ввода товара в эксплуатацию и/или переработку</w:t>
      </w:r>
      <w:r w:rsidR="004B3283" w:rsidRPr="00D448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8243B" w:rsidRPr="00D44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CF5" w:rsidRPr="00D4489C">
        <w:rPr>
          <w:rFonts w:ascii="Times New Roman" w:eastAsia="Times New Roman" w:hAnsi="Times New Roman" w:cs="Times New Roman"/>
          <w:sz w:val="20"/>
          <w:szCs w:val="20"/>
        </w:rPr>
        <w:t xml:space="preserve">Претензии по химическому составу переданного товара не </w:t>
      </w:r>
      <w:r w:rsidR="00337309" w:rsidRPr="00D4489C">
        <w:rPr>
          <w:rFonts w:ascii="Times New Roman" w:eastAsia="Times New Roman" w:hAnsi="Times New Roman" w:cs="Times New Roman"/>
          <w:sz w:val="20"/>
          <w:szCs w:val="20"/>
        </w:rPr>
        <w:t>относятся к скрытым недостаткам и в случае их об</w:t>
      </w:r>
      <w:r w:rsidR="00D4489C">
        <w:rPr>
          <w:rFonts w:ascii="Times New Roman" w:eastAsia="Times New Roman" w:hAnsi="Times New Roman" w:cs="Times New Roman"/>
          <w:sz w:val="20"/>
          <w:szCs w:val="20"/>
        </w:rPr>
        <w:t xml:space="preserve">наружения должны быть заявлены </w:t>
      </w:r>
      <w:r w:rsidR="00337309" w:rsidRPr="00D4489C">
        <w:rPr>
          <w:rFonts w:ascii="Times New Roman" w:eastAsia="Times New Roman" w:hAnsi="Times New Roman" w:cs="Times New Roman"/>
          <w:sz w:val="20"/>
          <w:szCs w:val="20"/>
        </w:rPr>
        <w:t xml:space="preserve">Поставщику </w:t>
      </w:r>
      <w:r w:rsidR="007C7CF5" w:rsidRPr="00D4489C">
        <w:rPr>
          <w:rFonts w:ascii="Times New Roman" w:eastAsia="Times New Roman" w:hAnsi="Times New Roman" w:cs="Times New Roman"/>
          <w:sz w:val="20"/>
          <w:szCs w:val="20"/>
        </w:rPr>
        <w:t>в течение 3 (Трех) рабочих дней с даты поставки товара. В случае обнаружения в указанные сроки несоответствия поставленного товара условиям настоящего договора Поставщик вправе заменить поставленный товар в согласованный с Покупателем срок, если такой товар Покупателем не использовался и находится в состоянии поставки.</w:t>
      </w:r>
    </w:p>
    <w:p w:rsidR="00770488" w:rsidRPr="00197D62" w:rsidRDefault="00CC5D9E" w:rsidP="00AE6C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Если товар был поставлен </w:t>
      </w:r>
      <w:r w:rsidR="004B3283" w:rsidRPr="00197D62">
        <w:rPr>
          <w:rFonts w:ascii="Times New Roman" w:eastAsia="Times New Roman" w:hAnsi="Times New Roman" w:cs="Times New Roman"/>
          <w:sz w:val="20"/>
          <w:szCs w:val="20"/>
        </w:rPr>
        <w:t>путем выборки товара со склада Поставщика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, то есть силами и средствами Покупателя либо третьих лиц (перевозчиков), выбранных самим Покупателем</w:t>
      </w:r>
      <w:r w:rsidR="00770488" w:rsidRPr="00197D6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Поставщик </w:t>
      </w:r>
      <w:r w:rsidR="004B3283" w:rsidRPr="00197D62">
        <w:rPr>
          <w:rFonts w:ascii="Times New Roman" w:eastAsia="Times New Roman" w:hAnsi="Times New Roman" w:cs="Times New Roman"/>
          <w:sz w:val="20"/>
          <w:szCs w:val="20"/>
        </w:rPr>
        <w:t>не принима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ет и не рассматривает какие-либо претензии в части видимых дефектов и дефектов, которые возникли или могли возникнуть при перевозке товара</w:t>
      </w:r>
      <w:r w:rsidR="004B3283" w:rsidRPr="00197D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07376" w:rsidRPr="00197D62" w:rsidRDefault="004B3283" w:rsidP="00AE6C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Претензии Покупателя по несоответствию товара о количестве и качестве </w:t>
      </w:r>
      <w:r w:rsidR="0038243B" w:rsidRPr="00197D62">
        <w:rPr>
          <w:rFonts w:ascii="Times New Roman" w:eastAsia="Times New Roman" w:hAnsi="Times New Roman" w:cs="Times New Roman"/>
          <w:sz w:val="20"/>
          <w:szCs w:val="20"/>
        </w:rPr>
        <w:t xml:space="preserve">какой-либо единицы товара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не могут служить основанием для отказа от оплаты всей партии поставленного товара.</w:t>
      </w:r>
      <w:r w:rsidR="00CC5D9E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4DAC" w:rsidRDefault="00007376" w:rsidP="00AE6C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Срок рассмотрения претензии Поставщиком - 20 (двадцать) рабочих дней</w:t>
      </w:r>
      <w:r w:rsidR="0031089C" w:rsidRPr="00197D62">
        <w:rPr>
          <w:rFonts w:ascii="Times New Roman" w:eastAsia="Times New Roman" w:hAnsi="Times New Roman" w:cs="Times New Roman"/>
          <w:sz w:val="20"/>
          <w:szCs w:val="20"/>
        </w:rPr>
        <w:t xml:space="preserve"> с момента получения претензии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43C8A" w:rsidRPr="00197D62" w:rsidRDefault="00643C8A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>В случае возникновения разногласий между Поставщиком и Покупателем относительно качества поставленно</w:t>
      </w:r>
      <w:r w:rsidRPr="00197D62">
        <w:rPr>
          <w:rFonts w:ascii="Times New Roman" w:hAnsi="Times New Roman" w:cs="Times New Roman"/>
          <w:sz w:val="20"/>
          <w:szCs w:val="20"/>
        </w:rPr>
        <w:t>го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hAnsi="Times New Roman" w:cs="Times New Roman"/>
          <w:sz w:val="20"/>
          <w:szCs w:val="20"/>
        </w:rPr>
        <w:t>товара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F3513" w:rsidRPr="00197D62">
        <w:rPr>
          <w:rFonts w:ascii="Times New Roman" w:eastAsia="Calibri" w:hAnsi="Times New Roman" w:cs="Times New Roman"/>
          <w:sz w:val="20"/>
          <w:szCs w:val="20"/>
        </w:rPr>
        <w:t xml:space="preserve">установление 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соответствия качества </w:t>
      </w:r>
      <w:r w:rsidR="00043021" w:rsidRPr="00197D62">
        <w:rPr>
          <w:rFonts w:ascii="Times New Roman" w:eastAsia="Calibri" w:hAnsi="Times New Roman" w:cs="Times New Roman"/>
          <w:sz w:val="20"/>
          <w:szCs w:val="20"/>
        </w:rPr>
        <w:t>товара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 производится независимой организацией, определя</w:t>
      </w:r>
      <w:r w:rsidR="00752801" w:rsidRPr="00197D62">
        <w:rPr>
          <w:rFonts w:ascii="Times New Roman" w:eastAsia="Calibri" w:hAnsi="Times New Roman" w:cs="Times New Roman"/>
          <w:sz w:val="20"/>
          <w:szCs w:val="20"/>
        </w:rPr>
        <w:t>емой по письменному соглашению с</w:t>
      </w:r>
      <w:r w:rsidRPr="00197D62">
        <w:rPr>
          <w:rFonts w:ascii="Times New Roman" w:eastAsia="Calibri" w:hAnsi="Times New Roman" w:cs="Times New Roman"/>
          <w:sz w:val="20"/>
          <w:szCs w:val="20"/>
        </w:rPr>
        <w:t>торон, имеющей государственную лицензию на выполнение соответствующего вида работ (услуг). Оплата работ (услуг) независимой организации производится стороной, потребовавшей ее привлечения, с последующим возмещением расходов виновной стороной.</w:t>
      </w:r>
    </w:p>
    <w:p w:rsidR="00C81028" w:rsidRPr="00197D62" w:rsidRDefault="004B3283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В случае признания несоответствия </w:t>
      </w:r>
      <w:r w:rsidR="0031089C" w:rsidRPr="00197D62">
        <w:rPr>
          <w:rFonts w:ascii="Times New Roman" w:eastAsia="Calibri" w:hAnsi="Times New Roman" w:cs="Times New Roman"/>
          <w:sz w:val="20"/>
          <w:szCs w:val="20"/>
        </w:rPr>
        <w:t xml:space="preserve">товара </w:t>
      </w:r>
      <w:r w:rsidR="003B5F8C" w:rsidRPr="00197D62">
        <w:rPr>
          <w:rFonts w:ascii="Times New Roman" w:eastAsia="Calibri" w:hAnsi="Times New Roman" w:cs="Times New Roman"/>
          <w:sz w:val="20"/>
          <w:szCs w:val="20"/>
        </w:rPr>
        <w:t>по качеству и/или количеству с</w:t>
      </w:r>
      <w:r w:rsidRPr="00197D62">
        <w:rPr>
          <w:rFonts w:ascii="Times New Roman" w:eastAsia="Calibri" w:hAnsi="Times New Roman" w:cs="Times New Roman"/>
          <w:sz w:val="20"/>
          <w:szCs w:val="20"/>
        </w:rPr>
        <w:t xml:space="preserve">тороны определяют порядок и условия устранения выявленных недостатков. </w:t>
      </w:r>
    </w:p>
    <w:p w:rsidR="006D3404" w:rsidRPr="00197D62" w:rsidRDefault="00C81028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D62">
        <w:rPr>
          <w:rFonts w:ascii="Times New Roman" w:eastAsia="Calibri" w:hAnsi="Times New Roman" w:cs="Times New Roman"/>
          <w:sz w:val="20"/>
          <w:szCs w:val="20"/>
        </w:rPr>
        <w:t>На поставляемый товар распространяются гарантии качества и безопасности завода-изготовителя. Поставщик не предоставляет собственных или дополнительных гарантий.</w:t>
      </w:r>
    </w:p>
    <w:p w:rsidR="00C81028" w:rsidRPr="00197D62" w:rsidRDefault="00C81028" w:rsidP="00C8102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53D6" w:rsidRPr="00197D62" w:rsidRDefault="00DC3BC2" w:rsidP="00AE6C97">
      <w:pPr>
        <w:pStyle w:val="a3"/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 xml:space="preserve">ЦЕНА ТОВАРА И </w:t>
      </w:r>
      <w:r w:rsidR="00B60283" w:rsidRPr="00197D62">
        <w:rPr>
          <w:rStyle w:val="af3"/>
          <w:rFonts w:cs="Times New Roman"/>
        </w:rPr>
        <w:t>ПОРЯДОК</w:t>
      </w:r>
      <w:r w:rsidR="001F2F3B" w:rsidRPr="00197D62">
        <w:rPr>
          <w:rStyle w:val="af3"/>
          <w:rFonts w:cs="Times New Roman"/>
        </w:rPr>
        <w:t xml:space="preserve"> </w:t>
      </w:r>
      <w:r w:rsidR="00B60283" w:rsidRPr="00197D62">
        <w:rPr>
          <w:rStyle w:val="af3"/>
          <w:rFonts w:cs="Times New Roman"/>
        </w:rPr>
        <w:t>РАСЧЕТОВ</w:t>
      </w:r>
    </w:p>
    <w:p w:rsidR="00DC3BC2" w:rsidRPr="00197D62" w:rsidRDefault="00DC3BC2" w:rsidP="00DC3BC2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Цена товара, согласованная сторонами в спецификациях, не может быть изменена в одностороннем порядке Поставщиком, при условии надлежащего исполнения Покупателем обязательств по оплате товара. </w:t>
      </w:r>
    </w:p>
    <w:p w:rsidR="00DC3BC2" w:rsidRPr="00197D62" w:rsidRDefault="00DC3BC2" w:rsidP="00DC3BC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Если по условиям спецификации Покупатель обязан предварительно полностью или частично оплатить поставляемый товар в согласованный в спецификации срок, однако по каким-либо причинам не внес согласованную сторонами оплату в течение 30 (Тридцати) календарных дней после подписания спецификации, Поставщик вправе отказаться поставлять товар на согласованных сторонами условиях и вернуть поступившую оплату. </w:t>
      </w:r>
    </w:p>
    <w:p w:rsidR="004B3283" w:rsidRPr="00197D62" w:rsidRDefault="00007376" w:rsidP="00DC3BC2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Цена товара для расчетов на условиях предоплаты действует только в течение срока для оплат</w:t>
      </w:r>
      <w:r w:rsidR="00593886" w:rsidRPr="00197D62">
        <w:rPr>
          <w:rFonts w:ascii="Times New Roman" w:eastAsia="Times New Roman" w:hAnsi="Times New Roman" w:cs="Times New Roman"/>
          <w:sz w:val="20"/>
          <w:szCs w:val="20"/>
        </w:rPr>
        <w:t xml:space="preserve">ы, указанного в счете на оплату, а если такой срок не указан – в течение 7 (Семи) календарных дней с даты оформления счета. </w:t>
      </w:r>
      <w:r w:rsidR="003B5F8C" w:rsidRPr="00197D62">
        <w:rPr>
          <w:rFonts w:ascii="Times New Roman" w:eastAsia="Times New Roman" w:hAnsi="Times New Roman" w:cs="Times New Roman"/>
          <w:sz w:val="20"/>
          <w:szCs w:val="20"/>
        </w:rPr>
        <w:t>В случае пропуска Покупателем срока оплаты счета на оплату</w:t>
      </w:r>
      <w:r w:rsidR="00245212" w:rsidRPr="00197D6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B5F8C" w:rsidRPr="00197D62">
        <w:rPr>
          <w:rFonts w:ascii="Times New Roman" w:eastAsia="Times New Roman" w:hAnsi="Times New Roman" w:cs="Times New Roman"/>
          <w:sz w:val="20"/>
          <w:szCs w:val="20"/>
        </w:rPr>
        <w:t xml:space="preserve"> наличие товара на складе и сохранение согласованной цены Поставщиком не гарантируется.</w:t>
      </w:r>
    </w:p>
    <w:p w:rsidR="004B3283" w:rsidRPr="00197D62" w:rsidRDefault="00EB74F9" w:rsidP="00AE6C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При согласовании </w:t>
      </w:r>
      <w:r w:rsidR="003B5F8C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торонами оплаты товара на условиях отсрочки платежа выставление Покупателю счета на оплату не обязательно. </w:t>
      </w:r>
    </w:p>
    <w:p w:rsidR="00DC3BC2" w:rsidRPr="00197D62" w:rsidRDefault="003B187E" w:rsidP="00DC3B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 дополнительному соглашению </w:t>
      </w:r>
      <w:r w:rsidR="003B5F8C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торон могут быть предусмотрены иные формы расчетов, не противоречащие действующему законодательству РФ.</w:t>
      </w:r>
    </w:p>
    <w:p w:rsidR="00DC3BC2" w:rsidRPr="00197D62" w:rsidRDefault="00DC3BC2" w:rsidP="00DC3BC2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Оплата товара производится в сроки, определенные в спецификации либо в счете на оплату путем перечисления денежных средств на счет Поставщика, указанный в разделе 9 настоящего договора, если в счете на оплату, счете-фактуре или письменном указании (уведомлении) Поставщика не указаны иные реквизиты для оплаты. </w:t>
      </w:r>
    </w:p>
    <w:p w:rsidR="00B81081" w:rsidRPr="00197D62" w:rsidRDefault="00B81081" w:rsidP="00DC3BC2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Поступившие денежные средства засчитываются в счет оплаты товара в порядке календарной очередности его отгрузки</w:t>
      </w:r>
      <w:r w:rsidR="00852CBA" w:rsidRPr="00197D62">
        <w:rPr>
          <w:rFonts w:ascii="Times New Roman" w:eastAsia="Times New Roman" w:hAnsi="Times New Roman" w:cs="Times New Roman"/>
          <w:sz w:val="20"/>
          <w:szCs w:val="20"/>
        </w:rPr>
        <w:t xml:space="preserve"> вне зависимости от указания назначения платежа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53D6" w:rsidRPr="00197D62" w:rsidRDefault="002C4467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Датой оплаты товара считается дата зачисления денежных средств на </w:t>
      </w:r>
      <w:r w:rsidR="00593886" w:rsidRPr="00197D62">
        <w:rPr>
          <w:rFonts w:ascii="Times New Roman" w:hAnsi="Times New Roman" w:cs="Times New Roman"/>
          <w:sz w:val="20"/>
          <w:szCs w:val="20"/>
        </w:rPr>
        <w:t xml:space="preserve">корреспондентский </w:t>
      </w:r>
      <w:r w:rsidRPr="00197D62">
        <w:rPr>
          <w:rFonts w:ascii="Times New Roman" w:hAnsi="Times New Roman" w:cs="Times New Roman"/>
          <w:sz w:val="20"/>
          <w:szCs w:val="20"/>
        </w:rPr>
        <w:t xml:space="preserve">счет </w:t>
      </w:r>
      <w:r w:rsidR="00593886" w:rsidRPr="00197D62">
        <w:rPr>
          <w:rFonts w:ascii="Times New Roman" w:hAnsi="Times New Roman" w:cs="Times New Roman"/>
          <w:sz w:val="20"/>
          <w:szCs w:val="20"/>
        </w:rPr>
        <w:t xml:space="preserve">банка </w:t>
      </w:r>
      <w:r w:rsidRPr="00197D62">
        <w:rPr>
          <w:rFonts w:ascii="Times New Roman" w:hAnsi="Times New Roman" w:cs="Times New Roman"/>
          <w:sz w:val="20"/>
          <w:szCs w:val="20"/>
        </w:rPr>
        <w:t>Поставщика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B00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3BD2" w:rsidRPr="00197D62" w:rsidRDefault="00C83BD2" w:rsidP="00AE6C97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Обязательство Поставщика по поставке товара является встречным по отношению к обязательству Покупателя по осуществлению предварительной оплаты (если по условиям </w:t>
      </w:r>
      <w:r w:rsidR="007952E5" w:rsidRPr="00197D62">
        <w:rPr>
          <w:rFonts w:ascii="Times New Roman" w:hAnsi="Times New Roman" w:cs="Times New Roman"/>
          <w:sz w:val="20"/>
          <w:szCs w:val="20"/>
        </w:rPr>
        <w:t>с</w:t>
      </w:r>
      <w:r w:rsidRPr="00197D62">
        <w:rPr>
          <w:rFonts w:ascii="Times New Roman" w:hAnsi="Times New Roman" w:cs="Times New Roman"/>
          <w:sz w:val="20"/>
          <w:szCs w:val="20"/>
        </w:rPr>
        <w:t>пецификации предусмотрена</w:t>
      </w:r>
      <w:r w:rsidR="00FC2C4C" w:rsidRPr="00197D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C2C4C" w:rsidRPr="00197D62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="00FC2C4C" w:rsidRPr="00197D62">
        <w:rPr>
          <w:rFonts w:ascii="Times New Roman" w:hAnsi="Times New Roman" w:cs="Times New Roman"/>
          <w:sz w:val="20"/>
          <w:szCs w:val="20"/>
        </w:rPr>
        <w:t>. 327.1., 328 ГК РФ</w:t>
      </w:r>
      <w:r w:rsidRPr="00197D62">
        <w:rPr>
          <w:rFonts w:ascii="Times New Roman" w:hAnsi="Times New Roman" w:cs="Times New Roman"/>
          <w:sz w:val="20"/>
          <w:szCs w:val="20"/>
        </w:rPr>
        <w:t>). Поставщик вправе не осуществлять поставку товара до момента поступления денежных средств на расчетный счет Поставщика в счет оплаты за поставляемый товар.</w:t>
      </w:r>
    </w:p>
    <w:p w:rsidR="00B224A2" w:rsidRPr="00197D62" w:rsidRDefault="00C83BD2" w:rsidP="00AE6C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ab/>
        <w:t xml:space="preserve">Поставщик вправе не отгружать согласованный в </w:t>
      </w:r>
      <w:r w:rsidR="007952E5" w:rsidRPr="00197D62">
        <w:rPr>
          <w:rFonts w:ascii="Times New Roman" w:hAnsi="Times New Roman" w:cs="Times New Roman"/>
          <w:sz w:val="20"/>
          <w:szCs w:val="20"/>
        </w:rPr>
        <w:t>с</w:t>
      </w:r>
      <w:r w:rsidRPr="00197D62">
        <w:rPr>
          <w:rFonts w:ascii="Times New Roman" w:hAnsi="Times New Roman" w:cs="Times New Roman"/>
          <w:sz w:val="20"/>
          <w:szCs w:val="20"/>
        </w:rPr>
        <w:t>пецификации товар</w:t>
      </w:r>
      <w:r w:rsidR="007952E5" w:rsidRPr="00197D62">
        <w:rPr>
          <w:rFonts w:ascii="Times New Roman" w:hAnsi="Times New Roman" w:cs="Times New Roman"/>
          <w:sz w:val="20"/>
          <w:szCs w:val="20"/>
        </w:rPr>
        <w:t>,</w:t>
      </w:r>
      <w:r w:rsidRPr="00197D62">
        <w:rPr>
          <w:rFonts w:ascii="Times New Roman" w:hAnsi="Times New Roman" w:cs="Times New Roman"/>
          <w:sz w:val="20"/>
          <w:szCs w:val="20"/>
        </w:rPr>
        <w:t xml:space="preserve"> если Покупатель безосновательно не исполняет обязанность по оплате ранее поставленного товара (за Покупателем числится задолженность, срок оплаты которой наступил). В этом случае Поставщик не оплачивает какие-либо штрафы, неустойки или проценты, не возмещает какие-либо убытки и пр., связанные с нарушением согласованных сроков поставки (ч.3 ст.406 ГК РФ, просрочка кредитора).</w:t>
      </w:r>
    </w:p>
    <w:p w:rsidR="00B224A2" w:rsidRPr="00197D62" w:rsidRDefault="00B224A2" w:rsidP="00AE6C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При наличии у Покупателя просроченной задолженности перед Поставщиком за поставленный ранее товар, как в рамках настоящего договора, так и по иным договорам поставки, Поставщик вправе приостановить дальнейшее исполнение своих обязательств по поставке товара как в рамках настоящего договора, так и по иным договорам</w:t>
      </w:r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 xml:space="preserve">. В этом случае Покупатель не имеет права требовать уплаты каких-либо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неусто</w:t>
      </w:r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 xml:space="preserve"> пеней,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штраф</w:t>
      </w:r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DE1F28" w:rsidRPr="00197D6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 xml:space="preserve">процентов, возмещения </w:t>
      </w:r>
      <w:r w:rsidR="00DE1F28" w:rsidRPr="00197D62">
        <w:rPr>
          <w:rFonts w:ascii="Times New Roman" w:eastAsia="Times New Roman" w:hAnsi="Times New Roman" w:cs="Times New Roman"/>
          <w:sz w:val="20"/>
          <w:szCs w:val="20"/>
        </w:rPr>
        <w:t>убытк</w:t>
      </w:r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 xml:space="preserve">ов, в </w:t>
      </w:r>
      <w:proofErr w:type="spellStart"/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="007952E5" w:rsidRPr="00197D62">
        <w:rPr>
          <w:rFonts w:ascii="Times New Roman" w:eastAsia="Times New Roman" w:hAnsi="Times New Roman" w:cs="Times New Roman"/>
          <w:sz w:val="20"/>
          <w:szCs w:val="20"/>
        </w:rPr>
        <w:t>. упущенной выгоды.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C4467" w:rsidRPr="00197D62" w:rsidRDefault="003B187E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lastRenderedPageBreak/>
        <w:t>При оплате товара за Покупателя третьим лицом в назначении платежа платежного поручения должно быть указано полное наименование организации, за которую произведен платеж. Покупатель обязан предварительно предоставить Поставщику письменное уведомление об оплате товара третьим лицом.</w:t>
      </w:r>
    </w:p>
    <w:p w:rsidR="00492E9C" w:rsidRPr="00197D62" w:rsidRDefault="00E40466" w:rsidP="00AE6C9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В случае нарушения условий настоящего пункта договора поступившая сумма относится на кредиторскую задолженность до выяснения назначения платежа, а Поставщик освобождается от ответственности за недопоставку или просрочку поставки товара.</w:t>
      </w:r>
    </w:p>
    <w:p w:rsidR="00492E9C" w:rsidRPr="00197D62" w:rsidRDefault="00492E9C" w:rsidP="0038594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E53D6" w:rsidRPr="00197D62" w:rsidRDefault="007A5C9E" w:rsidP="00AE6C97">
      <w:pPr>
        <w:pStyle w:val="a3"/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>ОТВЕТСТВЕННОСТЬ</w:t>
      </w:r>
      <w:r w:rsidR="00737EE3" w:rsidRPr="00197D62">
        <w:rPr>
          <w:rStyle w:val="af3"/>
          <w:rFonts w:cs="Times New Roman"/>
        </w:rPr>
        <w:t xml:space="preserve"> </w:t>
      </w:r>
      <w:r w:rsidRPr="00197D62">
        <w:rPr>
          <w:rStyle w:val="af3"/>
          <w:rFonts w:cs="Times New Roman"/>
        </w:rPr>
        <w:t>СТОРОН</w:t>
      </w:r>
    </w:p>
    <w:p w:rsidR="007A5C9E" w:rsidRPr="00197D62" w:rsidRDefault="007952E5" w:rsidP="00AE6C97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В случае ненадлежащего исполнения</w:t>
      </w:r>
      <w:r w:rsidR="007A5C9E" w:rsidRPr="00197D62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 виновная сторона несет ответственность в соответствии с действующим законодательством РФ, 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>если не докаж</w:t>
      </w:r>
      <w:r w:rsidR="00CC4C1C" w:rsidRPr="00197D62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т, что надлежащее исполнение оказалось невозможным вследствие обстоятельств непреодолимой силы. </w:t>
      </w:r>
    </w:p>
    <w:p w:rsidR="00A07E74" w:rsidRPr="00197D62" w:rsidRDefault="002E53D6" w:rsidP="00AE6C97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За нарушение сроков оплаты товара </w:t>
      </w:r>
      <w:r w:rsidR="00426E6A" w:rsidRPr="00197D62">
        <w:rPr>
          <w:rFonts w:ascii="Times New Roman" w:eastAsia="Times New Roman" w:hAnsi="Times New Roman" w:cs="Times New Roman"/>
          <w:sz w:val="20"/>
          <w:szCs w:val="20"/>
        </w:rPr>
        <w:t>(а также дополнительно оказанных услуг (п.</w:t>
      </w:r>
      <w:r w:rsidR="00F576C7" w:rsidRPr="00197D6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F576C7" w:rsidRPr="00197D62">
        <w:rPr>
          <w:rFonts w:ascii="Times New Roman" w:eastAsia="Times New Roman" w:hAnsi="Times New Roman" w:cs="Times New Roman"/>
          <w:sz w:val="20"/>
          <w:szCs w:val="20"/>
        </w:rPr>
        <w:instrText xml:space="preserve"> REF _Ref528174082 \w \h </w:instrText>
      </w:r>
      <w:r w:rsidR="00A07E74" w:rsidRPr="00197D62">
        <w:rPr>
          <w:rFonts w:ascii="Times New Roman" w:eastAsia="Times New Roman" w:hAnsi="Times New Roman" w:cs="Times New Roman"/>
          <w:sz w:val="20"/>
          <w:szCs w:val="20"/>
        </w:rPr>
        <w:instrText xml:space="preserve"> \* MERGEFORMAT </w:instrText>
      </w:r>
      <w:r w:rsidR="00F576C7" w:rsidRPr="00197D62">
        <w:rPr>
          <w:rFonts w:ascii="Times New Roman" w:eastAsia="Times New Roman" w:hAnsi="Times New Roman" w:cs="Times New Roman"/>
          <w:sz w:val="20"/>
          <w:szCs w:val="20"/>
        </w:rPr>
      </w:r>
      <w:r w:rsidR="00F576C7" w:rsidRPr="00197D6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9A5B4E">
        <w:rPr>
          <w:rFonts w:ascii="Times New Roman" w:eastAsia="Times New Roman" w:hAnsi="Times New Roman" w:cs="Times New Roman"/>
          <w:sz w:val="20"/>
          <w:szCs w:val="20"/>
        </w:rPr>
        <w:t>2.12</w:t>
      </w:r>
      <w:r w:rsidR="00F576C7" w:rsidRPr="00197D6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426E6A" w:rsidRPr="00197D62">
        <w:rPr>
          <w:rFonts w:ascii="Times New Roman" w:eastAsia="Times New Roman" w:hAnsi="Times New Roman" w:cs="Times New Roman"/>
          <w:sz w:val="20"/>
          <w:szCs w:val="20"/>
        </w:rPr>
        <w:t>. договора), услуг по доставке</w:t>
      </w:r>
      <w:r w:rsidR="007D1688" w:rsidRPr="00197D62">
        <w:rPr>
          <w:rFonts w:ascii="Times New Roman" w:eastAsia="Times New Roman" w:hAnsi="Times New Roman" w:cs="Times New Roman"/>
          <w:sz w:val="20"/>
          <w:szCs w:val="20"/>
        </w:rPr>
        <w:t xml:space="preserve"> товара, если о</w:t>
      </w:r>
      <w:r w:rsidR="00426E6A" w:rsidRPr="00197D62">
        <w:rPr>
          <w:rFonts w:ascii="Times New Roman" w:eastAsia="Times New Roman" w:hAnsi="Times New Roman" w:cs="Times New Roman"/>
          <w:sz w:val="20"/>
          <w:szCs w:val="20"/>
        </w:rPr>
        <w:t xml:space="preserve">на не включена в стоимость товара) </w:t>
      </w:r>
      <w:r w:rsidR="00852CBA" w:rsidRPr="00197D62">
        <w:rPr>
          <w:rFonts w:ascii="Times New Roman" w:eastAsia="Times New Roman" w:hAnsi="Times New Roman" w:cs="Times New Roman"/>
          <w:sz w:val="20"/>
          <w:szCs w:val="20"/>
        </w:rPr>
        <w:t>Поставщик вправе требовать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а Покупатель обязан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упла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>тить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неустойк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в размере 0,</w:t>
      </w:r>
      <w:r w:rsidR="00DE1F28" w:rsidRPr="00197D6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% от суммы </w:t>
      </w:r>
      <w:r w:rsidR="00660CCA" w:rsidRPr="00197D62">
        <w:rPr>
          <w:rFonts w:ascii="Times New Roman" w:eastAsia="Times New Roman" w:hAnsi="Times New Roman" w:cs="Times New Roman"/>
          <w:sz w:val="20"/>
          <w:szCs w:val="20"/>
        </w:rPr>
        <w:t>задолженности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за каждый день просрочки</w:t>
      </w:r>
      <w:r w:rsidR="00852CBA" w:rsidRPr="00197D62">
        <w:rPr>
          <w:rFonts w:ascii="Times New Roman" w:eastAsia="Times New Roman" w:hAnsi="Times New Roman" w:cs="Times New Roman"/>
          <w:sz w:val="20"/>
          <w:szCs w:val="20"/>
        </w:rPr>
        <w:t xml:space="preserve"> в первые 30 календарных дней просрочки исполнения обязательства. Начиная с 31 календарного дня просрочки </w:t>
      </w:r>
      <w:r w:rsidR="00A07E74" w:rsidRPr="00197D62">
        <w:rPr>
          <w:rFonts w:ascii="Times New Roman" w:eastAsia="Times New Roman" w:hAnsi="Times New Roman" w:cs="Times New Roman"/>
          <w:sz w:val="20"/>
          <w:szCs w:val="20"/>
        </w:rPr>
        <w:t xml:space="preserve">обязательство Покупателя по уплате неустойки прекращается, а сумма задолженности признается сторонами суммой коммерческого кредита (ст.823 ГК РФ), предоставленного Покупателю на условиях платности по ставке 0,3% в день. </w:t>
      </w:r>
    </w:p>
    <w:p w:rsidR="00741401" w:rsidRPr="00197D62" w:rsidRDefault="00741401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 xml:space="preserve">безосновательный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отказ от принятия 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поставленного в соответствии с условиями спецификации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товара Поставщик</w:t>
      </w:r>
      <w:r w:rsidR="00852CBA" w:rsidRPr="00197D62">
        <w:rPr>
          <w:rFonts w:ascii="Times New Roman" w:eastAsia="Times New Roman" w:hAnsi="Times New Roman" w:cs="Times New Roman"/>
          <w:sz w:val="20"/>
          <w:szCs w:val="20"/>
        </w:rPr>
        <w:t xml:space="preserve"> вправе требовать уплаты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3513" w:rsidRPr="00197D62">
        <w:rPr>
          <w:rFonts w:ascii="Times New Roman" w:eastAsia="Times New Roman" w:hAnsi="Times New Roman" w:cs="Times New Roman"/>
          <w:sz w:val="20"/>
          <w:szCs w:val="20"/>
        </w:rPr>
        <w:t>штрафн</w:t>
      </w:r>
      <w:r w:rsidR="00852CBA" w:rsidRPr="00197D62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EF3513" w:rsidRPr="00197D62">
        <w:rPr>
          <w:rFonts w:ascii="Times New Roman" w:eastAsia="Times New Roman" w:hAnsi="Times New Roman" w:cs="Times New Roman"/>
          <w:sz w:val="20"/>
          <w:szCs w:val="20"/>
        </w:rPr>
        <w:t xml:space="preserve"> неустойк</w:t>
      </w:r>
      <w:r w:rsidR="00852CBA" w:rsidRPr="00197D6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в размере 10% от стоимости товара от принятия которого Покупатель отказался. Кроме того, Покупатель возмещает Поставщику убытки, связанные с таким отказом (транспортные, логистические и др. расходы). </w:t>
      </w:r>
    </w:p>
    <w:p w:rsidR="007C1FE3" w:rsidRPr="00197D62" w:rsidRDefault="002E53D6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За нарушение сроков поставки товара 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 xml:space="preserve">Покупатель вправе требовать, а </w:t>
      </w:r>
      <w:r w:rsidR="00043021" w:rsidRPr="00197D62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 xml:space="preserve">обязан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упла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>тить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неустойку в размере 0,</w:t>
      </w:r>
      <w:r w:rsidR="00DE1F28" w:rsidRPr="00197D6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% от стоимости </w:t>
      </w:r>
      <w:proofErr w:type="spellStart"/>
      <w:r w:rsidR="00741401" w:rsidRPr="00197D62">
        <w:rPr>
          <w:rFonts w:ascii="Times New Roman" w:eastAsia="Times New Roman" w:hAnsi="Times New Roman" w:cs="Times New Roman"/>
          <w:sz w:val="20"/>
          <w:szCs w:val="20"/>
        </w:rPr>
        <w:t>непоставленного</w:t>
      </w:r>
      <w:proofErr w:type="spellEnd"/>
      <w:r w:rsidR="00741401" w:rsidRPr="00197D6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недопоставленного</w:t>
      </w:r>
      <w:r w:rsidR="00741401" w:rsidRPr="00197D6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товара за каждый день просрочки.</w:t>
      </w:r>
    </w:p>
    <w:p w:rsidR="007C1FE3" w:rsidRPr="00197D62" w:rsidRDefault="007C1FE3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как 1/3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0 двойн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>ого размера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1C" w:rsidRPr="00197D62">
        <w:rPr>
          <w:rFonts w:ascii="Times New Roman" w:eastAsia="Times New Roman" w:hAnsi="Times New Roman" w:cs="Times New Roman"/>
          <w:sz w:val="20"/>
          <w:szCs w:val="20"/>
        </w:rPr>
        <w:t xml:space="preserve">ключевой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ставки Банка России, опубликованной на сайте </w:t>
      </w:r>
      <w:hyperlink r:id="rId8" w:history="1">
        <w:r w:rsidRPr="00197D6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www.cbr.ru</w:t>
        </w:r>
      </w:hyperlink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за каждый день пользования чужими денежными средствами. В соответствии с п.4 ст.395 ГК РФ проценты за пользование чужими денежными средствами взыскиваются  вне зависимости от того, требует ли кредитор взыскания предусмотренной договором неустойки. </w:t>
      </w:r>
    </w:p>
    <w:p w:rsidR="00EF3513" w:rsidRPr="00197D62" w:rsidRDefault="00EF3513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Уплата неуст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>оек, а также возмещение убытков, производится на основании письменного требова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ния потерпевшей с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>тороны в течение 10 рабочих дней с момен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та получения такого требования с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>тороной, не исполнившей, либо ненадлежащим образом исполнившей свои обязательства. Письменное требование (претензия) не является документом, определяющим дату начислен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ия с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>торонами доходов в виде неустоек за нарушение обязательств. Для целей настоящего договора датой начисления указанных доходов будет являться дата вступления в силу решения суда о взыскании таких неустоек в принудительном порядке, или письменное признани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 xml:space="preserve">е стороной претензии (в том числе требования об уплате неустойки) 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 xml:space="preserve">другой 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>тороны.</w:t>
      </w:r>
      <w:r w:rsidR="00DE1F28"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3893" w:rsidRPr="00197D62" w:rsidRDefault="000C3893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Уплата шт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рафов, неустоек, процентов не освобождает 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торону от обязанности возмещения убытков другой 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тороне, вызванных неисполнением своих обязательств по настоящему договору (убытки взыскиваются сверх неустойки, п.1 ст.394 ГК РФ).</w:t>
      </w:r>
    </w:p>
    <w:p w:rsidR="00934315" w:rsidRPr="00197D62" w:rsidRDefault="00E40466" w:rsidP="00AF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34315" w:rsidRPr="00197D62" w:rsidRDefault="00934315" w:rsidP="00AE6C9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>ФОРС-МАЖОР</w:t>
      </w:r>
    </w:p>
    <w:p w:rsidR="00934315" w:rsidRPr="00197D62" w:rsidRDefault="003B5F8C" w:rsidP="00AE6C9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>С</w:t>
      </w:r>
      <w:r w:rsidR="00934315" w:rsidRPr="00197D62">
        <w:rPr>
          <w:rFonts w:ascii="Times New Roman" w:hAnsi="Times New Roman" w:cs="Times New Roman"/>
          <w:bCs/>
          <w:sz w:val="20"/>
          <w:szCs w:val="20"/>
        </w:rPr>
        <w:t>тороны освобождаются от ответственности за неисполнение или ненадлежа</w:t>
      </w:r>
      <w:r w:rsidR="00F327A2" w:rsidRPr="00197D62">
        <w:rPr>
          <w:rFonts w:ascii="Times New Roman" w:hAnsi="Times New Roman" w:cs="Times New Roman"/>
          <w:bCs/>
          <w:sz w:val="20"/>
          <w:szCs w:val="20"/>
        </w:rPr>
        <w:t>щее исполнение обязательств по д</w:t>
      </w:r>
      <w:r w:rsidR="00934315" w:rsidRPr="00197D62">
        <w:rPr>
          <w:rFonts w:ascii="Times New Roman" w:hAnsi="Times New Roman" w:cs="Times New Roman"/>
          <w:bCs/>
          <w:sz w:val="20"/>
          <w:szCs w:val="20"/>
        </w:rPr>
        <w:t xml:space="preserve">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934315" w:rsidRPr="00197D62">
        <w:rPr>
          <w:rFonts w:ascii="Times New Roman" w:hAnsi="Times New Roman" w:cs="Times New Roman"/>
          <w:bCs/>
          <w:iCs/>
          <w:sz w:val="20"/>
          <w:szCs w:val="20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="00934315" w:rsidRPr="00197D62">
        <w:rPr>
          <w:rFonts w:ascii="Times New Roman" w:hAnsi="Times New Roman" w:cs="Times New Roman"/>
          <w:bCs/>
          <w:sz w:val="20"/>
          <w:szCs w:val="20"/>
        </w:rPr>
        <w:t>.</w:t>
      </w:r>
    </w:p>
    <w:p w:rsidR="00D2700A" w:rsidRPr="00197D62" w:rsidRDefault="00D2700A" w:rsidP="00AE6C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ab/>
        <w:t>Не могут быть признаны непреодолимой силой обстоятельства, наступление которых зависело от воли или действий стороны обязательства, например, отсутствие у должника денежных средств, нарушение обязательств его контрагентами, неправомерные действия его представителей.</w:t>
      </w:r>
    </w:p>
    <w:p w:rsidR="00752AEA" w:rsidRPr="00197D62" w:rsidRDefault="00752AEA" w:rsidP="00AE6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>Наступление обстоятельств непреодолимой силы само по себе не прекращает обязательство должника, если исполнение остается возможным после того, как они отпали.</w:t>
      </w:r>
    </w:p>
    <w:p w:rsidR="00934315" w:rsidRPr="00197D62" w:rsidRDefault="00934315" w:rsidP="00AE6C9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7D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случае </w:t>
      </w:r>
      <w:r w:rsidRPr="00197D62">
        <w:rPr>
          <w:rFonts w:ascii="Times New Roman" w:hAnsi="Times New Roman" w:cs="Times New Roman"/>
          <w:bCs/>
          <w:sz w:val="20"/>
          <w:szCs w:val="20"/>
        </w:rPr>
        <w:t xml:space="preserve">наступления </w:t>
      </w:r>
      <w:r w:rsidR="00752AEA" w:rsidRPr="00197D62">
        <w:rPr>
          <w:rFonts w:ascii="Times New Roman" w:hAnsi="Times New Roman" w:cs="Times New Roman"/>
          <w:bCs/>
          <w:sz w:val="20"/>
          <w:szCs w:val="20"/>
        </w:rPr>
        <w:t xml:space="preserve">обстоятельств непреодолимой силы </w:t>
      </w:r>
      <w:r w:rsidR="003B5F8C" w:rsidRPr="00197D62">
        <w:rPr>
          <w:rFonts w:ascii="Times New Roman" w:hAnsi="Times New Roman" w:cs="Times New Roman"/>
          <w:bCs/>
          <w:sz w:val="20"/>
          <w:szCs w:val="20"/>
        </w:rPr>
        <w:t>с</w:t>
      </w:r>
      <w:r w:rsidRPr="00197D62">
        <w:rPr>
          <w:rFonts w:ascii="Times New Roman" w:hAnsi="Times New Roman" w:cs="Times New Roman"/>
          <w:bCs/>
          <w:sz w:val="20"/>
          <w:szCs w:val="20"/>
        </w:rPr>
        <w:t xml:space="preserve">торона обязана в течение 10 </w:t>
      </w:r>
      <w:r w:rsidR="00155E4C" w:rsidRPr="00197D62">
        <w:rPr>
          <w:rFonts w:ascii="Times New Roman" w:hAnsi="Times New Roman" w:cs="Times New Roman"/>
          <w:bCs/>
          <w:sz w:val="20"/>
          <w:szCs w:val="20"/>
        </w:rPr>
        <w:t xml:space="preserve">(Десяти) </w:t>
      </w:r>
      <w:r w:rsidRPr="00197D62">
        <w:rPr>
          <w:rFonts w:ascii="Times New Roman" w:hAnsi="Times New Roman" w:cs="Times New Roman"/>
          <w:bCs/>
          <w:sz w:val="20"/>
          <w:szCs w:val="20"/>
        </w:rPr>
        <w:t xml:space="preserve">календарных дней уведомить об этом другую </w:t>
      </w:r>
      <w:r w:rsidR="003B5F8C" w:rsidRPr="00197D62">
        <w:rPr>
          <w:rFonts w:ascii="Times New Roman" w:hAnsi="Times New Roman" w:cs="Times New Roman"/>
          <w:bCs/>
          <w:sz w:val="20"/>
          <w:szCs w:val="20"/>
        </w:rPr>
        <w:t>с</w:t>
      </w:r>
      <w:r w:rsidRPr="00197D62">
        <w:rPr>
          <w:rFonts w:ascii="Times New Roman" w:hAnsi="Times New Roman" w:cs="Times New Roman"/>
          <w:bCs/>
          <w:sz w:val="20"/>
          <w:szCs w:val="20"/>
        </w:rPr>
        <w:t>торону с приложением подтверждающих документов наличия и продолжительности действия непреодолимой силы.</w:t>
      </w:r>
    </w:p>
    <w:p w:rsidR="00752AEA" w:rsidRPr="00197D62" w:rsidRDefault="00752AEA" w:rsidP="00AE6C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ab/>
        <w:t>Кредитор не лишен права отказаться от договора, если в следствие просрочки, возникшей в связи с наступлением обстоятельств непреодолимой силы, он утратил интерес в исполнении. При этом должник не отвечает перед кредитором за убытки, причиненные просрочкой исполнения обязательств вследствие наступления обстоятельств непреодолимой силы.</w:t>
      </w:r>
    </w:p>
    <w:p w:rsidR="00934315" w:rsidRPr="00197D62" w:rsidRDefault="00934315" w:rsidP="00AE6C9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>Если обстоятельства непреодолимой силы продолжают действов</w:t>
      </w:r>
      <w:r w:rsidR="003B5F8C" w:rsidRPr="00197D62">
        <w:rPr>
          <w:rFonts w:ascii="Times New Roman" w:hAnsi="Times New Roman" w:cs="Times New Roman"/>
          <w:bCs/>
          <w:sz w:val="20"/>
          <w:szCs w:val="20"/>
        </w:rPr>
        <w:t>ать более 3 месяцев, то каждая с</w:t>
      </w:r>
      <w:r w:rsidRPr="00197D62">
        <w:rPr>
          <w:rFonts w:ascii="Times New Roman" w:hAnsi="Times New Roman" w:cs="Times New Roman"/>
          <w:bCs/>
          <w:sz w:val="20"/>
          <w:szCs w:val="20"/>
        </w:rPr>
        <w:t xml:space="preserve">торона вправе расторгнуть </w:t>
      </w:r>
      <w:r w:rsidR="00F327A2" w:rsidRPr="00197D62">
        <w:rPr>
          <w:rFonts w:ascii="Times New Roman" w:hAnsi="Times New Roman" w:cs="Times New Roman"/>
          <w:bCs/>
          <w:sz w:val="20"/>
          <w:szCs w:val="20"/>
        </w:rPr>
        <w:t>д</w:t>
      </w:r>
      <w:r w:rsidRPr="00197D62">
        <w:rPr>
          <w:rFonts w:ascii="Times New Roman" w:hAnsi="Times New Roman" w:cs="Times New Roman"/>
          <w:bCs/>
          <w:sz w:val="20"/>
          <w:szCs w:val="20"/>
        </w:rPr>
        <w:t>оговор в одностороннем порядке</w:t>
      </w:r>
      <w:r w:rsidR="00CD17B9" w:rsidRPr="00197D62">
        <w:rPr>
          <w:rFonts w:ascii="Times New Roman" w:hAnsi="Times New Roman" w:cs="Times New Roman"/>
          <w:bCs/>
          <w:sz w:val="20"/>
          <w:szCs w:val="20"/>
        </w:rPr>
        <w:t xml:space="preserve"> с соблюдением финансовых обязательств сторон</w:t>
      </w:r>
      <w:r w:rsidRPr="00197D62">
        <w:rPr>
          <w:rFonts w:ascii="Times New Roman" w:hAnsi="Times New Roman" w:cs="Times New Roman"/>
          <w:bCs/>
          <w:sz w:val="20"/>
          <w:szCs w:val="20"/>
        </w:rPr>
        <w:t>.</w:t>
      </w:r>
    </w:p>
    <w:p w:rsidR="00934315" w:rsidRPr="00197D62" w:rsidRDefault="00752AEA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Должник обязан принять все разумные меры для уменьшения ущерба, причиненному кредитору обстоятельством непреодолимой силы, в том числе уведомить кредитора о возникновении такого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lastRenderedPageBreak/>
        <w:t>обстоятельства, а в случае неисполнения этой обязанности – возместить кредитору причиненные этим убытки.</w:t>
      </w:r>
    </w:p>
    <w:p w:rsidR="002E53D6" w:rsidRPr="00197D62" w:rsidRDefault="002E53D6" w:rsidP="00AF52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D6" w:rsidRPr="00197D62" w:rsidRDefault="007A5C9E" w:rsidP="00AE6C97">
      <w:pPr>
        <w:pStyle w:val="a3"/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>СПОРЫ</w:t>
      </w:r>
    </w:p>
    <w:p w:rsidR="00934315" w:rsidRPr="00197D62" w:rsidRDefault="00934315" w:rsidP="00AE6C9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>Стороны будут стремиться к разрешению всех возможных споров и разногласи</w:t>
      </w:r>
      <w:r w:rsidR="00F327A2" w:rsidRPr="00197D62">
        <w:rPr>
          <w:rFonts w:ascii="Times New Roman" w:hAnsi="Times New Roman" w:cs="Times New Roman"/>
          <w:bCs/>
          <w:sz w:val="20"/>
          <w:szCs w:val="20"/>
        </w:rPr>
        <w:t>й, которые могут возникнуть по д</w:t>
      </w:r>
      <w:r w:rsidRPr="00197D62">
        <w:rPr>
          <w:rFonts w:ascii="Times New Roman" w:hAnsi="Times New Roman" w:cs="Times New Roman"/>
          <w:bCs/>
          <w:sz w:val="20"/>
          <w:szCs w:val="20"/>
        </w:rPr>
        <w:t>оговору или в связи с ним, путем переговоров.</w:t>
      </w:r>
    </w:p>
    <w:p w:rsidR="002E53D6" w:rsidRPr="00197D62" w:rsidRDefault="00934315" w:rsidP="00AE6C9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bCs/>
          <w:sz w:val="20"/>
          <w:szCs w:val="20"/>
        </w:rPr>
        <w:t xml:space="preserve">Споры, не урегулированные путем переговоров, передаются на рассмотрение </w:t>
      </w:r>
      <w:r w:rsidR="000C3893" w:rsidRPr="00197D62">
        <w:rPr>
          <w:rFonts w:ascii="Times New Roman" w:hAnsi="Times New Roman" w:cs="Times New Roman"/>
          <w:bCs/>
          <w:sz w:val="20"/>
          <w:szCs w:val="20"/>
        </w:rPr>
        <w:t>а</w:t>
      </w:r>
      <w:r w:rsidR="002E53D6" w:rsidRPr="00197D62">
        <w:rPr>
          <w:rFonts w:ascii="Times New Roman" w:eastAsia="Times New Roman" w:hAnsi="Times New Roman" w:cs="Times New Roman"/>
          <w:sz w:val="20"/>
          <w:szCs w:val="20"/>
        </w:rPr>
        <w:t xml:space="preserve">рбитражного суда </w:t>
      </w:r>
      <w:r w:rsidR="00A9225A" w:rsidRPr="00197D62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  <w:r w:rsidR="000D26D2" w:rsidRPr="00197D62">
        <w:rPr>
          <w:rFonts w:ascii="Times New Roman" w:eastAsia="Times New Roman" w:hAnsi="Times New Roman" w:cs="Times New Roman"/>
          <w:sz w:val="20"/>
          <w:szCs w:val="20"/>
        </w:rPr>
        <w:t xml:space="preserve">, либо 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D26D2" w:rsidRPr="00197D62">
        <w:rPr>
          <w:rFonts w:ascii="Times New Roman" w:eastAsia="Times New Roman" w:hAnsi="Times New Roman" w:cs="Times New Roman"/>
          <w:sz w:val="20"/>
          <w:szCs w:val="20"/>
        </w:rPr>
        <w:t>рбитражного суда по месту нахождения истца по выбору истца</w:t>
      </w:r>
      <w:r w:rsidR="005F5504" w:rsidRPr="00197D62">
        <w:rPr>
          <w:rFonts w:ascii="Times New Roman" w:eastAsia="Times New Roman" w:hAnsi="Times New Roman" w:cs="Times New Roman"/>
          <w:sz w:val="20"/>
          <w:szCs w:val="20"/>
        </w:rPr>
        <w:t xml:space="preserve"> (право выбора </w:t>
      </w:r>
      <w:r w:rsidR="000C3893" w:rsidRPr="00197D62">
        <w:rPr>
          <w:rFonts w:ascii="Times New Roman" w:eastAsia="Times New Roman" w:hAnsi="Times New Roman" w:cs="Times New Roman"/>
          <w:sz w:val="20"/>
          <w:szCs w:val="20"/>
        </w:rPr>
        <w:t xml:space="preserve">арбитражного суда, который будет рассматривать спор, </w:t>
      </w:r>
      <w:r w:rsidR="005F5504" w:rsidRPr="00197D62">
        <w:rPr>
          <w:rFonts w:ascii="Times New Roman" w:eastAsia="Times New Roman" w:hAnsi="Times New Roman" w:cs="Times New Roman"/>
          <w:sz w:val="20"/>
          <w:szCs w:val="20"/>
        </w:rPr>
        <w:t>принадлежит истцу)</w:t>
      </w:r>
      <w:r w:rsidR="000D26D2"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24106" w:rsidRPr="00197D62" w:rsidRDefault="00224106" w:rsidP="00AE6C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До обращения в суд стороны обязаны соблюсти претензионный порядок разрешения спора, в соответствии с которым сторона, требующая совершения действий от другой стороны (оплата, замена товара, поставка товара и пр.), обязана направить письменную претензию с перечнем требований, нормативным обоснованием требований и приложением документов, обосновывающих требования стороны, если такие документы у получателя претензии отсутствуют. Другая сторона обязана письменно ответить на претензию в течение </w:t>
      </w:r>
      <w:r w:rsidR="0012504E" w:rsidRPr="00197D6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календарных дней с даты получения претензии</w:t>
      </w:r>
      <w:r w:rsidR="0012504E" w:rsidRPr="00197D62">
        <w:rPr>
          <w:rFonts w:ascii="Times New Roman" w:eastAsia="Times New Roman" w:hAnsi="Times New Roman" w:cs="Times New Roman"/>
          <w:sz w:val="20"/>
          <w:szCs w:val="20"/>
        </w:rPr>
        <w:t>, включая день получения претензии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53D6" w:rsidRPr="00197D62" w:rsidRDefault="002E53D6" w:rsidP="00AF52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3D6" w:rsidRPr="00197D62" w:rsidRDefault="00737EE3" w:rsidP="00AE6C97">
      <w:pPr>
        <w:pStyle w:val="a3"/>
        <w:numPr>
          <w:ilvl w:val="0"/>
          <w:numId w:val="8"/>
        </w:numPr>
        <w:spacing w:after="0" w:line="240" w:lineRule="auto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t xml:space="preserve">ПРОЧИЕ </w:t>
      </w:r>
      <w:r w:rsidR="007A5C9E" w:rsidRPr="00197D62">
        <w:rPr>
          <w:rStyle w:val="af3"/>
          <w:rFonts w:cs="Times New Roman"/>
        </w:rPr>
        <w:t>УСЛОВИЯ</w:t>
      </w:r>
    </w:p>
    <w:p w:rsidR="002E53D6" w:rsidRPr="00197D62" w:rsidRDefault="002E53D6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7A5C9E" w:rsidRPr="00197D6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о 31 декабря </w:t>
      </w:r>
      <w:r w:rsidR="00A92205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D448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г., а в части исполнения обязательств – до полного исполнения своих обязательств сторонами. </w:t>
      </w:r>
    </w:p>
    <w:p w:rsidR="001A1FAF" w:rsidRPr="00197D62" w:rsidRDefault="001A1FAF" w:rsidP="00AE6C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ab/>
        <w:t xml:space="preserve">Настоящий договор с момента его подписания заменяет любые иные договоры о поставках товара, заключенные между сторонами ранее вне зависимости от ссылки на ранее заключенный договор в 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пецификациях или товаросопроводительных документах. Данное условие не применяется к обязательствам, возникшим до даты подписания настоящего договора.</w:t>
      </w:r>
    </w:p>
    <w:p w:rsidR="004161F8" w:rsidRPr="00197D62" w:rsidRDefault="004161F8" w:rsidP="00AE6C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ab/>
        <w:t>Условия настоящего договора, любых приложений к нему (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пецификации, дополнительные соглашения и пр.) являются конфиденциальной информацией и не подлежит разглашению без соответствующего соглашения другой стороны. </w:t>
      </w:r>
    </w:p>
    <w:p w:rsidR="007A5C9E" w:rsidRPr="00197D62" w:rsidRDefault="007A5C9E" w:rsidP="00AE6C97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>Стороны признают действительной договорную документацию, полученную посредством электронной и факсимильной связи, позволяющей достоверно установить, что документ исходит от стороны по договору с обязательным последующим предоставлением подлинных документов.</w:t>
      </w:r>
    </w:p>
    <w:p w:rsidR="007A5C9E" w:rsidRPr="00197D62" w:rsidRDefault="00050414" w:rsidP="00AE6C97">
      <w:pPr>
        <w:tabs>
          <w:tab w:val="left" w:pos="32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ab/>
      </w:r>
      <w:r w:rsidR="007A5C9E" w:rsidRPr="00197D62">
        <w:rPr>
          <w:rFonts w:ascii="Times New Roman" w:hAnsi="Times New Roman" w:cs="Times New Roman"/>
          <w:sz w:val="20"/>
          <w:szCs w:val="20"/>
        </w:rPr>
        <w:t>Стороны договорились о том, что подписание настоящего договора, изменений и дополнений к нему, пере</w:t>
      </w:r>
      <w:r w:rsidR="00E60B3A" w:rsidRPr="00197D62">
        <w:rPr>
          <w:rFonts w:ascii="Times New Roman" w:hAnsi="Times New Roman" w:cs="Times New Roman"/>
          <w:sz w:val="20"/>
          <w:szCs w:val="20"/>
        </w:rPr>
        <w:t>дача счетов, деловая переписка с</w:t>
      </w:r>
      <w:r w:rsidR="007A5C9E" w:rsidRPr="00197D62">
        <w:rPr>
          <w:rFonts w:ascii="Times New Roman" w:hAnsi="Times New Roman" w:cs="Times New Roman"/>
          <w:sz w:val="20"/>
          <w:szCs w:val="20"/>
        </w:rPr>
        <w:t>торон, может осуществляться с помощью факсимильного воспроизведения (передачи) текста документа с возможностью дублирования посредством электронной почты (сканированные копии).</w:t>
      </w:r>
    </w:p>
    <w:p w:rsidR="009770D0" w:rsidRPr="00197D62" w:rsidRDefault="009770D0" w:rsidP="00AE6C97">
      <w:pPr>
        <w:tabs>
          <w:tab w:val="left" w:pos="32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ab/>
        <w:t xml:space="preserve">Обмен оригиналами документов обязателен. Сторона, получившая документ (договор, дополнительное соглашение, </w:t>
      </w:r>
      <w:r w:rsidR="00F327A2" w:rsidRPr="00197D62">
        <w:rPr>
          <w:rFonts w:ascii="Times New Roman" w:hAnsi="Times New Roman" w:cs="Times New Roman"/>
          <w:sz w:val="20"/>
          <w:szCs w:val="20"/>
        </w:rPr>
        <w:t>с</w:t>
      </w:r>
      <w:r w:rsidRPr="00197D62">
        <w:rPr>
          <w:rFonts w:ascii="Times New Roman" w:hAnsi="Times New Roman" w:cs="Times New Roman"/>
          <w:sz w:val="20"/>
          <w:szCs w:val="20"/>
        </w:rPr>
        <w:t>пецификацию и пр.) с подписью и печатью другой стороны, обязана в течение 5 рабочих дней подписать такой документ (при отсутствии разногласий), поставить печать и направить по месту нахождения стороны, направившей документ.</w:t>
      </w:r>
    </w:p>
    <w:p w:rsidR="007A5C9E" w:rsidRPr="00197D62" w:rsidRDefault="007A5C9E" w:rsidP="00AE6C97">
      <w:pPr>
        <w:tabs>
          <w:tab w:val="left" w:pos="32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ab/>
        <w:t>Телефонные переговоры не имеют силы уведомлений. Уведомление, переданное по телефонной связи и содержащее информацию, получение</w:t>
      </w:r>
      <w:r w:rsidR="00E60B3A" w:rsidRPr="00197D62">
        <w:rPr>
          <w:rFonts w:ascii="Times New Roman" w:hAnsi="Times New Roman" w:cs="Times New Roman"/>
          <w:sz w:val="20"/>
          <w:szCs w:val="20"/>
        </w:rPr>
        <w:t xml:space="preserve"> которой порождает обязанность с</w:t>
      </w:r>
      <w:r w:rsidRPr="00197D62">
        <w:rPr>
          <w:rFonts w:ascii="Times New Roman" w:hAnsi="Times New Roman" w:cs="Times New Roman"/>
          <w:sz w:val="20"/>
          <w:szCs w:val="20"/>
        </w:rPr>
        <w:t xml:space="preserve">торон совершить какие-либо действия, будет считаться переданным с даты его </w:t>
      </w:r>
      <w:r w:rsidR="0038594B" w:rsidRPr="00197D62">
        <w:rPr>
          <w:rFonts w:ascii="Times New Roman" w:hAnsi="Times New Roman" w:cs="Times New Roman"/>
          <w:sz w:val="20"/>
          <w:szCs w:val="20"/>
        </w:rPr>
        <w:t>передачи</w:t>
      </w:r>
      <w:r w:rsidRPr="00197D62">
        <w:rPr>
          <w:rFonts w:ascii="Times New Roman" w:hAnsi="Times New Roman" w:cs="Times New Roman"/>
          <w:sz w:val="20"/>
          <w:szCs w:val="20"/>
        </w:rPr>
        <w:t xml:space="preserve"> надлежащим способом.</w:t>
      </w:r>
    </w:p>
    <w:p w:rsidR="007A5C9E" w:rsidRPr="00197D62" w:rsidRDefault="007A5C9E" w:rsidP="00AE6C97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Все вопросы, не урегулированные настоящим договором, </w:t>
      </w:r>
      <w:r w:rsidR="00CC4C1C" w:rsidRPr="00197D62">
        <w:rPr>
          <w:rFonts w:ascii="Times New Roman" w:hAnsi="Times New Roman" w:cs="Times New Roman"/>
          <w:sz w:val="20"/>
          <w:szCs w:val="20"/>
        </w:rPr>
        <w:t xml:space="preserve">разрешаются в соответствии с </w:t>
      </w:r>
      <w:r w:rsidRPr="00197D62">
        <w:rPr>
          <w:rFonts w:ascii="Times New Roman" w:hAnsi="Times New Roman" w:cs="Times New Roman"/>
          <w:sz w:val="20"/>
          <w:szCs w:val="20"/>
        </w:rPr>
        <w:t>действующим законодательством</w:t>
      </w:r>
      <w:r w:rsidR="0038594B" w:rsidRPr="00197D62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Pr="00197D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0635E" w:rsidRPr="00197D62" w:rsidRDefault="007A5C9E" w:rsidP="00AE6C97">
      <w:pPr>
        <w:pStyle w:val="a3"/>
        <w:numPr>
          <w:ilvl w:val="1"/>
          <w:numId w:val="8"/>
        </w:numPr>
        <w:tabs>
          <w:tab w:val="left" w:pos="587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97D62">
        <w:rPr>
          <w:rFonts w:ascii="Times New Roman" w:hAnsi="Times New Roman" w:cs="Times New Roman"/>
          <w:sz w:val="20"/>
          <w:szCs w:val="20"/>
        </w:rPr>
        <w:t xml:space="preserve">В случае изменения наименования </w:t>
      </w:r>
      <w:r w:rsidR="00E60B3A" w:rsidRPr="00197D62">
        <w:rPr>
          <w:rFonts w:ascii="Times New Roman" w:hAnsi="Times New Roman" w:cs="Times New Roman"/>
          <w:sz w:val="20"/>
          <w:szCs w:val="20"/>
        </w:rPr>
        <w:t>с</w:t>
      </w:r>
      <w:r w:rsidR="00A9225A" w:rsidRPr="00197D62">
        <w:rPr>
          <w:rFonts w:ascii="Times New Roman" w:hAnsi="Times New Roman" w:cs="Times New Roman"/>
          <w:sz w:val="20"/>
          <w:szCs w:val="20"/>
        </w:rPr>
        <w:t>торон</w:t>
      </w:r>
      <w:r w:rsidRPr="00197D62">
        <w:rPr>
          <w:rFonts w:ascii="Times New Roman" w:hAnsi="Times New Roman" w:cs="Times New Roman"/>
          <w:sz w:val="20"/>
          <w:szCs w:val="20"/>
        </w:rPr>
        <w:t xml:space="preserve">, юридического, </w:t>
      </w:r>
      <w:r w:rsidR="0038594B" w:rsidRPr="00197D62">
        <w:rPr>
          <w:rFonts w:ascii="Times New Roman" w:hAnsi="Times New Roman" w:cs="Times New Roman"/>
          <w:sz w:val="20"/>
          <w:szCs w:val="20"/>
        </w:rPr>
        <w:t xml:space="preserve">фактического, </w:t>
      </w:r>
      <w:r w:rsidRPr="00197D62">
        <w:rPr>
          <w:rFonts w:ascii="Times New Roman" w:hAnsi="Times New Roman" w:cs="Times New Roman"/>
          <w:sz w:val="20"/>
          <w:szCs w:val="20"/>
        </w:rPr>
        <w:t xml:space="preserve">почтового адреса или иных реквизитов </w:t>
      </w:r>
      <w:r w:rsidR="00E60B3A" w:rsidRPr="00197D62">
        <w:rPr>
          <w:rFonts w:ascii="Times New Roman" w:hAnsi="Times New Roman" w:cs="Times New Roman"/>
          <w:sz w:val="20"/>
          <w:szCs w:val="20"/>
        </w:rPr>
        <w:t>с</w:t>
      </w:r>
      <w:r w:rsidR="00A9225A" w:rsidRPr="00197D62">
        <w:rPr>
          <w:rFonts w:ascii="Times New Roman" w:hAnsi="Times New Roman" w:cs="Times New Roman"/>
          <w:sz w:val="20"/>
          <w:szCs w:val="20"/>
        </w:rPr>
        <w:t xml:space="preserve">тороны обязаны </w:t>
      </w:r>
      <w:r w:rsidRPr="00197D62">
        <w:rPr>
          <w:rFonts w:ascii="Times New Roman" w:hAnsi="Times New Roman" w:cs="Times New Roman"/>
          <w:sz w:val="20"/>
          <w:szCs w:val="20"/>
        </w:rPr>
        <w:t>в пятидневный срок направ</w:t>
      </w:r>
      <w:r w:rsidR="00A9225A" w:rsidRPr="00197D62">
        <w:rPr>
          <w:rFonts w:ascii="Times New Roman" w:hAnsi="Times New Roman" w:cs="Times New Roman"/>
          <w:sz w:val="20"/>
          <w:szCs w:val="20"/>
        </w:rPr>
        <w:t>лять</w:t>
      </w:r>
      <w:r w:rsidRPr="00197D62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всех изменений</w:t>
      </w:r>
      <w:r w:rsidR="0060635E" w:rsidRPr="00197D62">
        <w:rPr>
          <w:rFonts w:ascii="Times New Roman" w:hAnsi="Times New Roman" w:cs="Times New Roman"/>
          <w:sz w:val="20"/>
          <w:szCs w:val="20"/>
        </w:rPr>
        <w:t xml:space="preserve"> </w:t>
      </w:r>
      <w:r w:rsidR="0038594B" w:rsidRPr="00197D62">
        <w:rPr>
          <w:rFonts w:ascii="Times New Roman" w:hAnsi="Times New Roman" w:cs="Times New Roman"/>
          <w:sz w:val="20"/>
          <w:szCs w:val="20"/>
        </w:rPr>
        <w:t xml:space="preserve">с </w:t>
      </w:r>
      <w:r w:rsidR="0060635E" w:rsidRPr="00197D62">
        <w:rPr>
          <w:rFonts w:ascii="Times New Roman" w:hAnsi="Times New Roman" w:cs="Times New Roman"/>
          <w:sz w:val="20"/>
          <w:szCs w:val="20"/>
        </w:rPr>
        <w:t>приложением подтверждающих документов</w:t>
      </w:r>
      <w:r w:rsidR="009770D0" w:rsidRPr="00197D62">
        <w:rPr>
          <w:rFonts w:ascii="Times New Roman" w:hAnsi="Times New Roman" w:cs="Times New Roman"/>
          <w:sz w:val="20"/>
          <w:szCs w:val="20"/>
        </w:rPr>
        <w:t xml:space="preserve"> (копию решения или протокола о внесении изменений, копию листа записи о внесении изменений в ЕГРЮЛ (ЕГРИП))</w:t>
      </w:r>
      <w:r w:rsidRPr="00197D62">
        <w:rPr>
          <w:rFonts w:ascii="Times New Roman" w:hAnsi="Times New Roman" w:cs="Times New Roman"/>
          <w:sz w:val="20"/>
          <w:szCs w:val="20"/>
        </w:rPr>
        <w:t>. Вся корреспонденция, направленная по адресу, указанному в настоящем договоре</w:t>
      </w:r>
      <w:r w:rsidR="0060635E" w:rsidRPr="00197D62">
        <w:rPr>
          <w:rFonts w:ascii="Times New Roman" w:hAnsi="Times New Roman" w:cs="Times New Roman"/>
          <w:sz w:val="20"/>
          <w:szCs w:val="20"/>
        </w:rPr>
        <w:t>, по юридическому адресу (местонахождению юридического лица, указанному в ЕГРЮЛ)</w:t>
      </w:r>
      <w:r w:rsidRPr="00197D62">
        <w:rPr>
          <w:rFonts w:ascii="Times New Roman" w:hAnsi="Times New Roman" w:cs="Times New Roman"/>
          <w:sz w:val="20"/>
          <w:szCs w:val="20"/>
        </w:rPr>
        <w:t xml:space="preserve"> или </w:t>
      </w:r>
      <w:r w:rsidR="0060635E" w:rsidRPr="00197D62">
        <w:rPr>
          <w:rFonts w:ascii="Times New Roman" w:hAnsi="Times New Roman" w:cs="Times New Roman"/>
          <w:sz w:val="20"/>
          <w:szCs w:val="20"/>
        </w:rPr>
        <w:t xml:space="preserve">по адресу, </w:t>
      </w:r>
      <w:r w:rsidRPr="00197D62">
        <w:rPr>
          <w:rFonts w:ascii="Times New Roman" w:hAnsi="Times New Roman" w:cs="Times New Roman"/>
          <w:sz w:val="20"/>
          <w:szCs w:val="20"/>
        </w:rPr>
        <w:t>содержащемуся в последнем уведомлении</w:t>
      </w:r>
      <w:r w:rsidR="00E9155F" w:rsidRPr="00197D62">
        <w:rPr>
          <w:rFonts w:ascii="Times New Roman" w:hAnsi="Times New Roman" w:cs="Times New Roman"/>
          <w:sz w:val="20"/>
          <w:szCs w:val="20"/>
        </w:rPr>
        <w:t xml:space="preserve"> об изменении адреса</w:t>
      </w:r>
      <w:r w:rsidRPr="00197D62">
        <w:rPr>
          <w:rFonts w:ascii="Times New Roman" w:hAnsi="Times New Roman" w:cs="Times New Roman"/>
          <w:sz w:val="20"/>
          <w:szCs w:val="20"/>
        </w:rPr>
        <w:t xml:space="preserve">, считается направленной по надлежащему адресу, и по истечении пяти календарных дней с даты, указанной в квитанции о приеме заказного </w:t>
      </w:r>
      <w:r w:rsidR="00E16B1C" w:rsidRPr="00197D62">
        <w:rPr>
          <w:rFonts w:ascii="Times New Roman" w:hAnsi="Times New Roman" w:cs="Times New Roman"/>
          <w:sz w:val="20"/>
          <w:szCs w:val="20"/>
        </w:rPr>
        <w:t xml:space="preserve">(и/или ценного) </w:t>
      </w:r>
      <w:r w:rsidRPr="00197D62"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="00F706AD" w:rsidRPr="00197D62">
        <w:rPr>
          <w:rFonts w:ascii="Times New Roman" w:hAnsi="Times New Roman" w:cs="Times New Roman"/>
          <w:sz w:val="20"/>
          <w:szCs w:val="20"/>
        </w:rPr>
        <w:t xml:space="preserve"> (включая эту дату)</w:t>
      </w:r>
      <w:r w:rsidRPr="00197D62">
        <w:rPr>
          <w:rFonts w:ascii="Times New Roman" w:hAnsi="Times New Roman" w:cs="Times New Roman"/>
          <w:sz w:val="20"/>
          <w:szCs w:val="20"/>
        </w:rPr>
        <w:t>, указанная корреспонденция признается доставленной и полученной.</w:t>
      </w:r>
    </w:p>
    <w:p w:rsidR="002E53D6" w:rsidRPr="00197D62" w:rsidRDefault="002E53D6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Если при</w:t>
      </w:r>
      <w:r w:rsidR="00F327A2" w:rsidRPr="00197D62">
        <w:rPr>
          <w:rFonts w:ascii="Times New Roman" w:eastAsia="Times New Roman" w:hAnsi="Times New Roman" w:cs="Times New Roman"/>
          <w:sz w:val="20"/>
          <w:szCs w:val="20"/>
        </w:rPr>
        <w:t>ложения к настоящему договору (с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>пецификации, соглашения и аналогичные документы) содержат условия</w:t>
      </w:r>
      <w:r w:rsidR="00922655" w:rsidRPr="00197D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97D62">
        <w:rPr>
          <w:rFonts w:ascii="Times New Roman" w:eastAsia="Times New Roman" w:hAnsi="Times New Roman" w:cs="Times New Roman"/>
          <w:sz w:val="20"/>
          <w:szCs w:val="20"/>
        </w:rPr>
        <w:t xml:space="preserve"> отличные от условий настоящего договора, действуют условия приложений, не затрагивая остальные положения договора.</w:t>
      </w:r>
      <w:r w:rsidR="00E9155F" w:rsidRPr="00197D62">
        <w:rPr>
          <w:rFonts w:ascii="Times New Roman" w:eastAsia="Times New Roman" w:hAnsi="Times New Roman" w:cs="Times New Roman"/>
          <w:sz w:val="20"/>
          <w:szCs w:val="20"/>
        </w:rPr>
        <w:t xml:space="preserve"> Спецификациями к договору не могут быть изменены общие положения договора об обеспечении обязательств (кроме дополнения обеспечения обязательств), порядка приемки товара, направления сообщений и уведомлений, порядка заявления претензий, подсудность споров.</w:t>
      </w:r>
    </w:p>
    <w:p w:rsidR="004E6E2A" w:rsidRPr="00197D62" w:rsidRDefault="004E6E2A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Все изменения и дополнения действительны, если совершены в простой письменной форме, подписаны уполномоченными лицами и скреплены печатями сторон.</w:t>
      </w:r>
    </w:p>
    <w:p w:rsidR="002E53D6" w:rsidRPr="00197D62" w:rsidRDefault="002E53D6" w:rsidP="00AE6C97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D62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 по одному для каждой стороны.</w:t>
      </w:r>
    </w:p>
    <w:p w:rsidR="002E53D6" w:rsidRPr="00197D62" w:rsidRDefault="002E53D6" w:rsidP="00AF527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DB0" w:rsidRDefault="00E17DB0" w:rsidP="00AF527B">
      <w:pPr>
        <w:spacing w:after="0" w:line="240" w:lineRule="auto"/>
        <w:ind w:left="426" w:hanging="426"/>
        <w:jc w:val="center"/>
        <w:rPr>
          <w:rStyle w:val="af3"/>
          <w:rFonts w:cs="Times New Roman"/>
        </w:rPr>
      </w:pPr>
    </w:p>
    <w:p w:rsidR="002E53D6" w:rsidRPr="00197D62" w:rsidRDefault="00934315" w:rsidP="00AF527B">
      <w:pPr>
        <w:spacing w:after="0" w:line="240" w:lineRule="auto"/>
        <w:ind w:left="426" w:hanging="426"/>
        <w:jc w:val="center"/>
        <w:rPr>
          <w:rStyle w:val="af3"/>
          <w:rFonts w:cs="Times New Roman"/>
        </w:rPr>
      </w:pPr>
      <w:r w:rsidRPr="00197D62">
        <w:rPr>
          <w:rStyle w:val="af3"/>
          <w:rFonts w:cs="Times New Roman"/>
        </w:rPr>
        <w:lastRenderedPageBreak/>
        <w:t>9</w:t>
      </w:r>
      <w:r w:rsidR="001F2F3B" w:rsidRPr="00197D62">
        <w:rPr>
          <w:rStyle w:val="af3"/>
          <w:rFonts w:cs="Times New Roman"/>
        </w:rPr>
        <w:t xml:space="preserve">. </w:t>
      </w:r>
      <w:r w:rsidR="002E53D6" w:rsidRPr="00197D62">
        <w:rPr>
          <w:rStyle w:val="af3"/>
          <w:rFonts w:cs="Times New Roman"/>
        </w:rPr>
        <w:t>АДРЕСА</w:t>
      </w:r>
      <w:r w:rsidR="00737EE3" w:rsidRPr="00197D62">
        <w:rPr>
          <w:rStyle w:val="af3"/>
          <w:rFonts w:cs="Times New Roman"/>
        </w:rPr>
        <w:t xml:space="preserve"> И </w:t>
      </w:r>
      <w:r w:rsidR="002E53D6" w:rsidRPr="00197D62">
        <w:rPr>
          <w:rStyle w:val="af3"/>
          <w:rFonts w:cs="Times New Roman"/>
        </w:rPr>
        <w:t>БАНКОВСКИЕ</w:t>
      </w:r>
      <w:r w:rsidR="00737EE3" w:rsidRPr="00197D62">
        <w:rPr>
          <w:rStyle w:val="af3"/>
          <w:rFonts w:cs="Times New Roman"/>
        </w:rPr>
        <w:t xml:space="preserve"> </w:t>
      </w:r>
      <w:r w:rsidR="002E53D6" w:rsidRPr="00197D62">
        <w:rPr>
          <w:rStyle w:val="af3"/>
          <w:rFonts w:cs="Times New Roman"/>
        </w:rPr>
        <w:t>РЕКВИЗИТЫ</w:t>
      </w:r>
      <w:r w:rsidR="00737EE3" w:rsidRPr="00197D62">
        <w:rPr>
          <w:rStyle w:val="af3"/>
          <w:rFonts w:cs="Times New Roman"/>
        </w:rPr>
        <w:t xml:space="preserve"> </w:t>
      </w:r>
      <w:r w:rsidR="002E53D6" w:rsidRPr="00197D62">
        <w:rPr>
          <w:rStyle w:val="af3"/>
          <w:rFonts w:cs="Times New Roman"/>
        </w:rPr>
        <w:t>СТОРОН:</w:t>
      </w:r>
    </w:p>
    <w:p w:rsidR="00EC243F" w:rsidRPr="00197D62" w:rsidRDefault="00EC243F" w:rsidP="00AF52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1"/>
      </w:tblGrid>
      <w:tr w:rsidR="00737EE3" w:rsidRPr="00197D62" w:rsidTr="00EC243F">
        <w:tc>
          <w:tcPr>
            <w:tcW w:w="4785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</w:tc>
        <w:tc>
          <w:tcPr>
            <w:tcW w:w="4786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  <w:tr w:rsidR="00737EE3" w:rsidRPr="00197D62" w:rsidTr="00EC243F">
        <w:tc>
          <w:tcPr>
            <w:tcW w:w="4785" w:type="dxa"/>
          </w:tcPr>
          <w:p w:rsidR="00EC243F" w:rsidRPr="00197D62" w:rsidRDefault="00EC243F" w:rsidP="00D44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>ТД Кварта-Сталь</w:t>
            </w: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737EE3" w:rsidRPr="00197D62" w:rsidTr="00EC243F">
        <w:tc>
          <w:tcPr>
            <w:tcW w:w="4785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129343, г. Москва, ул. Серебрякова проезд, д. 14, строение 16, помещение 03, этаж 4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ИНН/КПП: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7716821642/771601001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40702810114000000633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в банке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ПАО АКБ «</w:t>
            </w:r>
            <w:proofErr w:type="spellStart"/>
            <w:r w:rsidR="00D4489C">
              <w:rPr>
                <w:rFonts w:ascii="Times New Roman" w:hAnsi="Times New Roman" w:cs="Times New Roman"/>
                <w:sz w:val="20"/>
                <w:szCs w:val="20"/>
              </w:rPr>
              <w:t>Металлинвестбанк</w:t>
            </w:r>
            <w:proofErr w:type="spellEnd"/>
            <w:r w:rsidR="00D44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30101810300000000176</w:t>
            </w:r>
          </w:p>
          <w:p w:rsidR="00EC243F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044525176</w:t>
            </w:r>
          </w:p>
          <w:p w:rsidR="00D4489C" w:rsidRDefault="00D4489C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9C" w:rsidRDefault="00D4489C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D4489C" w:rsidRPr="00197D62" w:rsidRDefault="00D4489C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ИНН/КПП: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в банке</w:t>
            </w:r>
          </w:p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D4489C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  <w:p w:rsidR="00D4489C" w:rsidRDefault="00D4489C" w:rsidP="00D4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3F" w:rsidRDefault="00EC243F" w:rsidP="00D4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9C" w:rsidRPr="00D4489C" w:rsidRDefault="00D4489C" w:rsidP="00D448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E3" w:rsidRPr="00197D62" w:rsidTr="00EC243F">
        <w:tc>
          <w:tcPr>
            <w:tcW w:w="4785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proofErr w:type="spellStart"/>
            <w:r w:rsidR="00D4489C">
              <w:rPr>
                <w:rFonts w:ascii="Times New Roman" w:hAnsi="Times New Roman" w:cs="Times New Roman"/>
                <w:sz w:val="20"/>
                <w:szCs w:val="20"/>
              </w:rPr>
              <w:t>Мушинский</w:t>
            </w:r>
            <w:proofErr w:type="spellEnd"/>
            <w:r w:rsidR="00D4489C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4786" w:type="dxa"/>
          </w:tcPr>
          <w:p w:rsidR="00EC243F" w:rsidRPr="00197D62" w:rsidRDefault="00EC243F" w:rsidP="00AF5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EC243F" w:rsidRPr="00197D62" w:rsidTr="00EC243F">
        <w:tc>
          <w:tcPr>
            <w:tcW w:w="4785" w:type="dxa"/>
          </w:tcPr>
          <w:p w:rsidR="00AF527B" w:rsidRPr="00197D62" w:rsidRDefault="00AF527B" w:rsidP="00AF5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3F" w:rsidRPr="00197D62" w:rsidRDefault="00EC243F" w:rsidP="00AF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EC243F" w:rsidRPr="00197D62" w:rsidRDefault="00EC243F" w:rsidP="00AF52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3F" w:rsidRPr="00197D62" w:rsidRDefault="00EC243F" w:rsidP="00AF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97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2B7D" w:rsidRPr="00197D62" w:rsidRDefault="008D2B7D" w:rsidP="00AF52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41401" w:rsidRPr="00197D62" w:rsidRDefault="00741401" w:rsidP="00AF52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D34FFF" w:rsidRPr="00197D62" w:rsidRDefault="00D34F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sectPr w:rsidR="00D34FFF" w:rsidRPr="00197D62" w:rsidSect="00295904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92" w:rsidRDefault="00781A92" w:rsidP="0095127B">
      <w:pPr>
        <w:spacing w:after="0" w:line="240" w:lineRule="auto"/>
      </w:pPr>
      <w:r>
        <w:separator/>
      </w:r>
    </w:p>
  </w:endnote>
  <w:endnote w:type="continuationSeparator" w:id="0">
    <w:p w:rsidR="00781A92" w:rsidRDefault="00781A92" w:rsidP="0095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95127B" w:rsidRPr="0095127B" w:rsidTr="0095127B">
      <w:tc>
        <w:tcPr>
          <w:tcW w:w="4785" w:type="dxa"/>
        </w:tcPr>
        <w:p w:rsidR="0095127B" w:rsidRPr="0095127B" w:rsidRDefault="0095127B" w:rsidP="0095127B">
          <w:pPr>
            <w:pStyle w:val="af0"/>
            <w:rPr>
              <w:rFonts w:ascii="Times New Roman" w:hAnsi="Times New Roman" w:cs="Times New Roman"/>
              <w:sz w:val="18"/>
              <w:szCs w:val="18"/>
            </w:rPr>
          </w:pPr>
          <w:r w:rsidRPr="0095127B">
            <w:rPr>
              <w:rFonts w:ascii="Times New Roman" w:hAnsi="Times New Roman" w:cs="Times New Roman"/>
              <w:sz w:val="18"/>
              <w:szCs w:val="18"/>
            </w:rPr>
            <w:t>Поставщик __________________</w:t>
          </w:r>
        </w:p>
      </w:tc>
      <w:tc>
        <w:tcPr>
          <w:tcW w:w="4786" w:type="dxa"/>
        </w:tcPr>
        <w:p w:rsidR="0095127B" w:rsidRPr="0095127B" w:rsidRDefault="0095127B" w:rsidP="0095127B">
          <w:pPr>
            <w:pStyle w:val="af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</w:t>
          </w:r>
          <w:r w:rsidRPr="0095127B">
            <w:rPr>
              <w:rFonts w:ascii="Times New Roman" w:hAnsi="Times New Roman" w:cs="Times New Roman"/>
              <w:sz w:val="18"/>
              <w:szCs w:val="18"/>
            </w:rPr>
            <w:t>Покупатель _______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  <w:r w:rsidRPr="0095127B">
            <w:rPr>
              <w:rFonts w:ascii="Times New Roman" w:hAnsi="Times New Roman" w:cs="Times New Roman"/>
              <w:sz w:val="18"/>
              <w:szCs w:val="18"/>
            </w:rPr>
            <w:t>__________</w:t>
          </w:r>
        </w:p>
      </w:tc>
    </w:tr>
  </w:tbl>
  <w:p w:rsidR="0095127B" w:rsidRPr="00F62847" w:rsidRDefault="0095127B" w:rsidP="004161F8">
    <w:pPr>
      <w:pStyle w:val="af0"/>
      <w:ind w:left="-127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92" w:rsidRDefault="00781A92" w:rsidP="0095127B">
      <w:pPr>
        <w:spacing w:after="0" w:line="240" w:lineRule="auto"/>
      </w:pPr>
      <w:r>
        <w:separator/>
      </w:r>
    </w:p>
  </w:footnote>
  <w:footnote w:type="continuationSeparator" w:id="0">
    <w:p w:rsidR="00781A92" w:rsidRDefault="00781A92" w:rsidP="0095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4C" w:rsidRDefault="009A5B4E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4399915</wp:posOffset>
              </wp:positionH>
              <wp:positionV relativeFrom="paragraph">
                <wp:posOffset>7620</wp:posOffset>
              </wp:positionV>
              <wp:extent cx="2076450" cy="24765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7645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4D6C" w:rsidRDefault="00E17DB0" w:rsidP="00E84D6C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73000"/>
                                  </w14:srgbClr>
                                </w14:solidFill>
                              </w14:textFill>
                            </w:rPr>
                            <w:t>ТИПОВАЯ ФОРМА 2018-2020</w:t>
                          </w:r>
                          <w:r w:rsidR="00E84D6C"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73000"/>
                                  </w14:srgbClr>
                                </w14:solidFill>
                              </w14:textFill>
                            </w:rPr>
                            <w:t>гг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46.45pt;margin-top:.6pt;width:16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" filled="f" stroked="f">
              <o:lock v:ext="edit" shapetype="t"/>
              <v:textbox>
                <w:txbxContent>
                  <w:p w:rsidR="00E84D6C" w:rsidRDefault="00E17DB0" w:rsidP="00E84D6C">
                    <w:pPr>
                      <w:pStyle w:val="af4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73000"/>
                            </w14:srgbClr>
                          </w14:solidFill>
                        </w14:textFill>
                      </w:rPr>
                      <w:t>ТИПОВАЯ ФОРМА 2018-2020</w:t>
                    </w:r>
                    <w:r w:rsidR="00E84D6C"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73000"/>
                            </w14:srgbClr>
                          </w14:solidFill>
                        </w14:textFill>
                      </w:rPr>
                      <w:t>гг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7620</wp:posOffset>
              </wp:positionV>
              <wp:extent cx="1666875" cy="2476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66875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4D6C" w:rsidRDefault="009A5B4E" w:rsidP="00E84D6C">
                          <w:pPr>
                            <w:pStyle w:val="af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>
                                    <w14:alpha w14:val="73000"/>
                                  </w14:srgbClr>
                                </w14:solidFill>
                              </w14:textFill>
                            </w:rPr>
                            <w:t>ТД КВАРТА-СТАЛЬ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margin-left:-2.3pt;margin-top:.6pt;width:13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" filled="f" stroked="f">
              <o:lock v:ext="edit" shapetype="t"/>
              <v:textbox>
                <w:txbxContent>
                  <w:p w:rsidR="00E84D6C" w:rsidRDefault="009A5B4E" w:rsidP="00E84D6C">
                    <w:pPr>
                      <w:pStyle w:val="af4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>
                              <w14:alpha w14:val="73000"/>
                            </w14:srgbClr>
                          </w14:solidFill>
                        </w14:textFill>
                      </w:rPr>
                      <w:t>ТД КВАРТА-СТАЛЬ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1FD3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197D37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8F46E6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8160E3"/>
    <w:multiLevelType w:val="multilevel"/>
    <w:tmpl w:val="1EB45A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3053" w:hanging="1068"/>
      </w:pPr>
    </w:lvl>
    <w:lvl w:ilvl="2">
      <w:start w:val="1"/>
      <w:numFmt w:val="decimal"/>
      <w:isLgl/>
      <w:lvlText w:val="%1.%2.%3."/>
      <w:lvlJc w:val="left"/>
      <w:pPr>
        <w:ind w:left="2148" w:hanging="1068"/>
      </w:pPr>
    </w:lvl>
    <w:lvl w:ilvl="3">
      <w:start w:val="1"/>
      <w:numFmt w:val="decimal"/>
      <w:isLgl/>
      <w:lvlText w:val="%1.%2.%3.%4."/>
      <w:lvlJc w:val="left"/>
      <w:pPr>
        <w:ind w:left="2148" w:hanging="1068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4" w15:restartNumberingAfterBreak="0">
    <w:nsid w:val="3007322C"/>
    <w:multiLevelType w:val="hybridMultilevel"/>
    <w:tmpl w:val="72CC5896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1338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38489C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AFA3A50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0940A4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274AF8"/>
    <w:multiLevelType w:val="hybridMultilevel"/>
    <w:tmpl w:val="E4809444"/>
    <w:lvl w:ilvl="0" w:tplc="FFFFFFFF">
      <w:start w:val="10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E77E5172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D4042C8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25A77BA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A5D0BE7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DE5C2146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C0AC1B44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753852FE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339C4D3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F8C7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5E324AC"/>
    <w:multiLevelType w:val="hybridMultilevel"/>
    <w:tmpl w:val="0C50C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6304348"/>
    <w:multiLevelType w:val="hybridMultilevel"/>
    <w:tmpl w:val="BB9A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938A0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03A2CC6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4D149F1"/>
    <w:multiLevelType w:val="multilevel"/>
    <w:tmpl w:val="C83E67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2F1A9A"/>
    <w:multiLevelType w:val="multilevel"/>
    <w:tmpl w:val="F9EC5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16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6"/>
    <w:rsid w:val="00007376"/>
    <w:rsid w:val="00014E0B"/>
    <w:rsid w:val="00016FFF"/>
    <w:rsid w:val="00024B00"/>
    <w:rsid w:val="0003449B"/>
    <w:rsid w:val="00043021"/>
    <w:rsid w:val="00050414"/>
    <w:rsid w:val="00050EBA"/>
    <w:rsid w:val="00071214"/>
    <w:rsid w:val="000A47D1"/>
    <w:rsid w:val="000B425A"/>
    <w:rsid w:val="000B5303"/>
    <w:rsid w:val="000C3893"/>
    <w:rsid w:val="000C6316"/>
    <w:rsid w:val="000D10FA"/>
    <w:rsid w:val="000D11C5"/>
    <w:rsid w:val="000D26D2"/>
    <w:rsid w:val="000D4393"/>
    <w:rsid w:val="000D53AF"/>
    <w:rsid w:val="000E604D"/>
    <w:rsid w:val="000E65EA"/>
    <w:rsid w:val="00112C23"/>
    <w:rsid w:val="00113710"/>
    <w:rsid w:val="00114BAB"/>
    <w:rsid w:val="0012504E"/>
    <w:rsid w:val="00155E4C"/>
    <w:rsid w:val="00161229"/>
    <w:rsid w:val="00163D9F"/>
    <w:rsid w:val="00197D62"/>
    <w:rsid w:val="001A1FAF"/>
    <w:rsid w:val="001D0D0B"/>
    <w:rsid w:val="001E7E11"/>
    <w:rsid w:val="001F2F3B"/>
    <w:rsid w:val="00202730"/>
    <w:rsid w:val="00203A09"/>
    <w:rsid w:val="00224106"/>
    <w:rsid w:val="00230810"/>
    <w:rsid w:val="00245212"/>
    <w:rsid w:val="00274CBE"/>
    <w:rsid w:val="00276202"/>
    <w:rsid w:val="00295904"/>
    <w:rsid w:val="002A48D5"/>
    <w:rsid w:val="002C4467"/>
    <w:rsid w:val="002E53D6"/>
    <w:rsid w:val="002F537E"/>
    <w:rsid w:val="0031089C"/>
    <w:rsid w:val="003171F9"/>
    <w:rsid w:val="00337309"/>
    <w:rsid w:val="00351B23"/>
    <w:rsid w:val="003617F0"/>
    <w:rsid w:val="003663BF"/>
    <w:rsid w:val="00376192"/>
    <w:rsid w:val="0038026E"/>
    <w:rsid w:val="0038243B"/>
    <w:rsid w:val="0038594B"/>
    <w:rsid w:val="003B187E"/>
    <w:rsid w:val="003B4056"/>
    <w:rsid w:val="003B5F8C"/>
    <w:rsid w:val="003D2576"/>
    <w:rsid w:val="003F14BF"/>
    <w:rsid w:val="00400D1F"/>
    <w:rsid w:val="004161F8"/>
    <w:rsid w:val="00422418"/>
    <w:rsid w:val="00426E6A"/>
    <w:rsid w:val="004575C9"/>
    <w:rsid w:val="00462870"/>
    <w:rsid w:val="0047216A"/>
    <w:rsid w:val="0047350E"/>
    <w:rsid w:val="00492E9C"/>
    <w:rsid w:val="00494249"/>
    <w:rsid w:val="004B1155"/>
    <w:rsid w:val="004B1A4C"/>
    <w:rsid w:val="004B3283"/>
    <w:rsid w:val="004B4A66"/>
    <w:rsid w:val="004C2E47"/>
    <w:rsid w:val="004E1437"/>
    <w:rsid w:val="004E6E2A"/>
    <w:rsid w:val="00503BAF"/>
    <w:rsid w:val="0053615A"/>
    <w:rsid w:val="00572DCF"/>
    <w:rsid w:val="00593886"/>
    <w:rsid w:val="005C7249"/>
    <w:rsid w:val="005F2228"/>
    <w:rsid w:val="005F5504"/>
    <w:rsid w:val="006018C9"/>
    <w:rsid w:val="0060635E"/>
    <w:rsid w:val="006174B8"/>
    <w:rsid w:val="006322E9"/>
    <w:rsid w:val="00637387"/>
    <w:rsid w:val="00643C8A"/>
    <w:rsid w:val="006520FD"/>
    <w:rsid w:val="00660CCA"/>
    <w:rsid w:val="006808A5"/>
    <w:rsid w:val="006D2612"/>
    <w:rsid w:val="006D3404"/>
    <w:rsid w:val="006F462F"/>
    <w:rsid w:val="0071694C"/>
    <w:rsid w:val="007225FF"/>
    <w:rsid w:val="00737EE3"/>
    <w:rsid w:val="007412C6"/>
    <w:rsid w:val="00741401"/>
    <w:rsid w:val="00750AAF"/>
    <w:rsid w:val="00752801"/>
    <w:rsid w:val="00752AEA"/>
    <w:rsid w:val="00770488"/>
    <w:rsid w:val="0077590B"/>
    <w:rsid w:val="00777DDA"/>
    <w:rsid w:val="00781A92"/>
    <w:rsid w:val="007952E5"/>
    <w:rsid w:val="007A12CA"/>
    <w:rsid w:val="007A5C9E"/>
    <w:rsid w:val="007C1FE3"/>
    <w:rsid w:val="007C7CF5"/>
    <w:rsid w:val="007D1688"/>
    <w:rsid w:val="007F0C12"/>
    <w:rsid w:val="00804464"/>
    <w:rsid w:val="00807C83"/>
    <w:rsid w:val="008152FA"/>
    <w:rsid w:val="00834CE9"/>
    <w:rsid w:val="008507DF"/>
    <w:rsid w:val="00852CBA"/>
    <w:rsid w:val="00857DBA"/>
    <w:rsid w:val="008C36B6"/>
    <w:rsid w:val="008D1FE5"/>
    <w:rsid w:val="008D2B7D"/>
    <w:rsid w:val="008F2014"/>
    <w:rsid w:val="0091096B"/>
    <w:rsid w:val="00912ADD"/>
    <w:rsid w:val="00922655"/>
    <w:rsid w:val="0093214C"/>
    <w:rsid w:val="00934315"/>
    <w:rsid w:val="00944C5E"/>
    <w:rsid w:val="0095127B"/>
    <w:rsid w:val="00954580"/>
    <w:rsid w:val="009770D0"/>
    <w:rsid w:val="00981964"/>
    <w:rsid w:val="009907CD"/>
    <w:rsid w:val="00992D5D"/>
    <w:rsid w:val="0099495A"/>
    <w:rsid w:val="009A163B"/>
    <w:rsid w:val="009A5B4E"/>
    <w:rsid w:val="009B3D3E"/>
    <w:rsid w:val="009C69FF"/>
    <w:rsid w:val="009F0881"/>
    <w:rsid w:val="00A011D5"/>
    <w:rsid w:val="00A069A2"/>
    <w:rsid w:val="00A07E74"/>
    <w:rsid w:val="00A168C3"/>
    <w:rsid w:val="00A37534"/>
    <w:rsid w:val="00A706E5"/>
    <w:rsid w:val="00A82247"/>
    <w:rsid w:val="00A92205"/>
    <w:rsid w:val="00A9225A"/>
    <w:rsid w:val="00A97092"/>
    <w:rsid w:val="00AA57CB"/>
    <w:rsid w:val="00AB7D02"/>
    <w:rsid w:val="00AE51C4"/>
    <w:rsid w:val="00AE6C97"/>
    <w:rsid w:val="00AF527B"/>
    <w:rsid w:val="00B1114D"/>
    <w:rsid w:val="00B13C40"/>
    <w:rsid w:val="00B224A2"/>
    <w:rsid w:val="00B24127"/>
    <w:rsid w:val="00B30EB4"/>
    <w:rsid w:val="00B42C9D"/>
    <w:rsid w:val="00B44527"/>
    <w:rsid w:val="00B5101B"/>
    <w:rsid w:val="00B51D5F"/>
    <w:rsid w:val="00B531CB"/>
    <w:rsid w:val="00B60283"/>
    <w:rsid w:val="00B81081"/>
    <w:rsid w:val="00B84DAC"/>
    <w:rsid w:val="00BC5719"/>
    <w:rsid w:val="00BD2E7A"/>
    <w:rsid w:val="00BF66D9"/>
    <w:rsid w:val="00BF6F51"/>
    <w:rsid w:val="00C00345"/>
    <w:rsid w:val="00C718C8"/>
    <w:rsid w:val="00C77201"/>
    <w:rsid w:val="00C81028"/>
    <w:rsid w:val="00C83BD2"/>
    <w:rsid w:val="00C93507"/>
    <w:rsid w:val="00CA075F"/>
    <w:rsid w:val="00CC4C1C"/>
    <w:rsid w:val="00CC5878"/>
    <w:rsid w:val="00CC5D9E"/>
    <w:rsid w:val="00CD17B9"/>
    <w:rsid w:val="00CE6BC0"/>
    <w:rsid w:val="00D04C79"/>
    <w:rsid w:val="00D1093C"/>
    <w:rsid w:val="00D17CDD"/>
    <w:rsid w:val="00D2278F"/>
    <w:rsid w:val="00D2700A"/>
    <w:rsid w:val="00D34FFF"/>
    <w:rsid w:val="00D37110"/>
    <w:rsid w:val="00D4489C"/>
    <w:rsid w:val="00DA32C1"/>
    <w:rsid w:val="00DA4961"/>
    <w:rsid w:val="00DA650D"/>
    <w:rsid w:val="00DA7557"/>
    <w:rsid w:val="00DC3BC2"/>
    <w:rsid w:val="00DE1F28"/>
    <w:rsid w:val="00DF6689"/>
    <w:rsid w:val="00E161D3"/>
    <w:rsid w:val="00E16B1C"/>
    <w:rsid w:val="00E17DB0"/>
    <w:rsid w:val="00E241AE"/>
    <w:rsid w:val="00E25045"/>
    <w:rsid w:val="00E34234"/>
    <w:rsid w:val="00E40466"/>
    <w:rsid w:val="00E60B3A"/>
    <w:rsid w:val="00E65D98"/>
    <w:rsid w:val="00E779A6"/>
    <w:rsid w:val="00E83647"/>
    <w:rsid w:val="00E84D6C"/>
    <w:rsid w:val="00E871FC"/>
    <w:rsid w:val="00E9155F"/>
    <w:rsid w:val="00EA5AF1"/>
    <w:rsid w:val="00EB74F9"/>
    <w:rsid w:val="00EC243F"/>
    <w:rsid w:val="00EE22CB"/>
    <w:rsid w:val="00EE3D96"/>
    <w:rsid w:val="00EF3513"/>
    <w:rsid w:val="00F01C52"/>
    <w:rsid w:val="00F0659C"/>
    <w:rsid w:val="00F1742F"/>
    <w:rsid w:val="00F233C6"/>
    <w:rsid w:val="00F327A2"/>
    <w:rsid w:val="00F36CCB"/>
    <w:rsid w:val="00F576C7"/>
    <w:rsid w:val="00F62847"/>
    <w:rsid w:val="00F64680"/>
    <w:rsid w:val="00F706AD"/>
    <w:rsid w:val="00F921DD"/>
    <w:rsid w:val="00F92C52"/>
    <w:rsid w:val="00FB0A1C"/>
    <w:rsid w:val="00FB6F65"/>
    <w:rsid w:val="00FC2C4C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BF84033-4E9A-4CE5-B4DB-3151A3B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D6"/>
    <w:pPr>
      <w:ind w:left="720"/>
      <w:contextualSpacing/>
    </w:pPr>
  </w:style>
  <w:style w:type="paragraph" w:styleId="a4">
    <w:name w:val="Body Text Indent"/>
    <w:basedOn w:val="a"/>
    <w:link w:val="a5"/>
    <w:rsid w:val="00351B2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51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0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0810"/>
  </w:style>
  <w:style w:type="character" w:styleId="a6">
    <w:name w:val="annotation reference"/>
    <w:basedOn w:val="a0"/>
    <w:uiPriority w:val="99"/>
    <w:semiHidden/>
    <w:unhideWhenUsed/>
    <w:rsid w:val="00050EB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50E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50E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0E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0E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EB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C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5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127B"/>
  </w:style>
  <w:style w:type="paragraph" w:styleId="af0">
    <w:name w:val="footer"/>
    <w:basedOn w:val="a"/>
    <w:link w:val="af1"/>
    <w:uiPriority w:val="99"/>
    <w:unhideWhenUsed/>
    <w:rsid w:val="0095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127B"/>
  </w:style>
  <w:style w:type="paragraph" w:customStyle="1" w:styleId="ConsPlusNormal">
    <w:name w:val="ConsPlusNormal"/>
    <w:rsid w:val="00FC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7C1FE3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E1437"/>
    <w:rPr>
      <w:rFonts w:ascii="Times New Roman" w:hAnsi="Times New Roman"/>
      <w:b/>
      <w:bCs/>
      <w:i w:val="0"/>
      <w:color w:val="auto"/>
    </w:rPr>
  </w:style>
  <w:style w:type="paragraph" w:styleId="af4">
    <w:name w:val="Normal (Web)"/>
    <w:basedOn w:val="a"/>
    <w:uiPriority w:val="99"/>
    <w:semiHidden/>
    <w:unhideWhenUsed/>
    <w:rsid w:val="00E84D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903A10-6B21-4A1B-8162-C67E830D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Shmykov.AV</dc:creator>
  <cp:lastModifiedBy>Надежда Боровинская</cp:lastModifiedBy>
  <cp:revision>7</cp:revision>
  <cp:lastPrinted>2018-11-23T12:27:00Z</cp:lastPrinted>
  <dcterms:created xsi:type="dcterms:W3CDTF">2018-11-23T12:26:00Z</dcterms:created>
  <dcterms:modified xsi:type="dcterms:W3CDTF">2020-05-19T06:27:00Z</dcterms:modified>
</cp:coreProperties>
</file>